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C37F11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 w:rsidR="00F0199A">
        <w:rPr>
          <w:rFonts w:ascii="Times New Roman" w:hAnsi="Times New Roman" w:cs="Times New Roman"/>
          <w:u w:val="single"/>
        </w:rPr>
        <w:t>29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</w:t>
      </w:r>
      <w:r w:rsidR="001A74C3">
        <w:rPr>
          <w:rFonts w:ascii="Times New Roman" w:hAnsi="Times New Roman" w:cs="Times New Roman"/>
          <w:u w:val="single"/>
        </w:rPr>
        <w:t>марта</w:t>
      </w:r>
      <w:r>
        <w:rPr>
          <w:rFonts w:ascii="Times New Roman" w:hAnsi="Times New Roman" w:cs="Times New Roman"/>
          <w:u w:val="single"/>
        </w:rPr>
        <w:t xml:space="preserve">  </w:t>
      </w:r>
      <w:r w:rsidRPr="00AF1299">
        <w:rPr>
          <w:rFonts w:ascii="Times New Roman" w:hAnsi="Times New Roman" w:cs="Times New Roman"/>
          <w:u w:val="single"/>
        </w:rPr>
        <w:t>201</w:t>
      </w:r>
      <w:r w:rsidR="0069545F">
        <w:rPr>
          <w:rFonts w:ascii="Times New Roman" w:hAnsi="Times New Roman" w:cs="Times New Roman"/>
          <w:u w:val="single"/>
        </w:rPr>
        <w:t>7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 w:rsidR="00F0199A">
        <w:rPr>
          <w:rFonts w:ascii="Times New Roman" w:hAnsi="Times New Roman" w:cs="Times New Roman"/>
        </w:rPr>
        <w:t>191</w:t>
      </w:r>
      <w:r>
        <w:rPr>
          <w:rFonts w:ascii="Times New Roman" w:hAnsi="Times New Roman" w:cs="Times New Roman"/>
        </w:rPr>
        <w:t xml:space="preserve">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1A74C3" w:rsidRDefault="00AD4029" w:rsidP="001A74C3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 w:rsidR="002E7978">
        <w:rPr>
          <w:rFonts w:ascii="Times New Roman" w:hAnsi="Times New Roman" w:cs="Times New Roman"/>
          <w:b/>
          <w:bCs/>
        </w:rPr>
        <w:t xml:space="preserve"> </w:t>
      </w:r>
      <w:r w:rsidR="001A74C3">
        <w:rPr>
          <w:rFonts w:ascii="Times New Roman" w:hAnsi="Times New Roman" w:cs="Times New Roman"/>
          <w:b/>
          <w:bCs/>
        </w:rPr>
        <w:t xml:space="preserve">годовом отчете Контрольно-счетной палаты </w:t>
      </w:r>
    </w:p>
    <w:p w:rsidR="002E7978" w:rsidRPr="00AF1299" w:rsidRDefault="001A74C3" w:rsidP="001A74C3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Кетовского района</w:t>
      </w:r>
      <w:r w:rsidR="00925652">
        <w:rPr>
          <w:rFonts w:ascii="Times New Roman" w:hAnsi="Times New Roman" w:cs="Times New Roman"/>
          <w:b/>
          <w:bCs/>
        </w:rPr>
        <w:t xml:space="preserve"> за 2016 год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425347" w:rsidRDefault="00BC0CF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="001A74C3">
        <w:rPr>
          <w:rFonts w:ascii="Times New Roman" w:hAnsi="Times New Roman" w:cs="Times New Roman"/>
        </w:rPr>
        <w:t>о ст.19 Федерального</w:t>
      </w:r>
      <w:r>
        <w:rPr>
          <w:rFonts w:ascii="Times New Roman" w:hAnsi="Times New Roman" w:cs="Times New Roman"/>
        </w:rPr>
        <w:t xml:space="preserve"> Закон</w:t>
      </w:r>
      <w:r w:rsidR="001A74C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</w:t>
      </w:r>
      <w:r w:rsidR="001A74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A74C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1A74C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г. №</w:t>
      </w:r>
      <w:r w:rsidR="001A74C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-ФЗ «Об общих принципах организации </w:t>
      </w:r>
      <w:r w:rsidR="001A74C3">
        <w:rPr>
          <w:rFonts w:ascii="Times New Roman" w:hAnsi="Times New Roman" w:cs="Times New Roman"/>
        </w:rPr>
        <w:t>и деятельности контрольно-счетных органов субъектов</w:t>
      </w:r>
      <w:r>
        <w:rPr>
          <w:rFonts w:ascii="Times New Roman" w:hAnsi="Times New Roman" w:cs="Times New Roman"/>
        </w:rPr>
        <w:t xml:space="preserve"> Российской Федерации</w:t>
      </w:r>
      <w:r w:rsidR="001A74C3">
        <w:rPr>
          <w:rFonts w:ascii="Times New Roman" w:hAnsi="Times New Roman" w:cs="Times New Roman"/>
        </w:rPr>
        <w:t xml:space="preserve"> и муниципальных образований</w:t>
      </w:r>
      <w:r>
        <w:rPr>
          <w:rFonts w:ascii="Times New Roman" w:hAnsi="Times New Roman" w:cs="Times New Roman"/>
        </w:rPr>
        <w:t>»,</w:t>
      </w:r>
      <w:r w:rsidR="00925652">
        <w:rPr>
          <w:rFonts w:ascii="Times New Roman" w:hAnsi="Times New Roman" w:cs="Times New Roman"/>
        </w:rPr>
        <w:t xml:space="preserve"> п.15 Положения о Контрольно-счетной палате Кетовского района, утвержденного решением Кетовской районной Думы от 28.12.2015г. №42,</w:t>
      </w:r>
      <w:r>
        <w:rPr>
          <w:rFonts w:ascii="Times New Roman" w:hAnsi="Times New Roman" w:cs="Times New Roman"/>
        </w:rPr>
        <w:t xml:space="preserve"> руководствуясь Уставом муниципального образования «Кетовский район»,</w:t>
      </w:r>
      <w:r w:rsidR="002E7978">
        <w:rPr>
          <w:rFonts w:ascii="Times New Roman" w:hAnsi="Times New Roman" w:cs="Times New Roman"/>
        </w:rPr>
        <w:t xml:space="preserve"> </w:t>
      </w:r>
      <w:r w:rsidR="00AD4029" w:rsidRPr="00AF1299">
        <w:rPr>
          <w:rFonts w:ascii="Times New Roman" w:hAnsi="Times New Roman" w:cs="Times New Roman"/>
        </w:rPr>
        <w:t xml:space="preserve">Кетовская районная Дума </w:t>
      </w:r>
      <w:r w:rsidR="00AD4029" w:rsidRPr="00AF1299">
        <w:rPr>
          <w:rFonts w:ascii="Times New Roman" w:hAnsi="Times New Roman" w:cs="Times New Roman"/>
          <w:b/>
          <w:bCs/>
        </w:rPr>
        <w:t>РЕШИЛА:</w:t>
      </w:r>
    </w:p>
    <w:p w:rsidR="00425347" w:rsidRPr="002E7978" w:rsidRDefault="0042534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</w:rPr>
      </w:pPr>
    </w:p>
    <w:p w:rsidR="00425347" w:rsidRDefault="00425347" w:rsidP="0069545F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</w:t>
      </w:r>
      <w:r w:rsidR="00AD4029" w:rsidRPr="002E7978">
        <w:rPr>
          <w:rFonts w:ascii="Times New Roman" w:hAnsi="Times New Roman" w:cs="Times New Roman"/>
        </w:rPr>
        <w:t xml:space="preserve">1. </w:t>
      </w:r>
      <w:r w:rsidR="00925652">
        <w:rPr>
          <w:rFonts w:ascii="Times New Roman" w:hAnsi="Times New Roman" w:cs="Times New Roman"/>
        </w:rPr>
        <w:t xml:space="preserve">Годовой отчет о деятельности Контрольно-счетной палаты Кетовского района за 2016 год, согласно </w:t>
      </w:r>
      <w:r w:rsidR="0069545F">
        <w:rPr>
          <w:rFonts w:ascii="Times New Roman" w:hAnsi="Times New Roman" w:cs="Times New Roman"/>
        </w:rPr>
        <w:t>п</w:t>
      </w:r>
      <w:r w:rsidR="00925652">
        <w:rPr>
          <w:rFonts w:ascii="Times New Roman" w:hAnsi="Times New Roman" w:cs="Times New Roman"/>
        </w:rPr>
        <w:t>риложению</w:t>
      </w:r>
      <w:r w:rsidR="0069545F">
        <w:rPr>
          <w:rFonts w:ascii="Times New Roman" w:hAnsi="Times New Roman" w:cs="Times New Roman"/>
        </w:rPr>
        <w:t xml:space="preserve"> к настоящему решению</w:t>
      </w:r>
      <w:r w:rsidR="00925652">
        <w:rPr>
          <w:rFonts w:ascii="Times New Roman" w:hAnsi="Times New Roman" w:cs="Times New Roman"/>
        </w:rPr>
        <w:t>, принять к сведению</w:t>
      </w:r>
      <w:r w:rsidR="002E7978">
        <w:rPr>
          <w:rFonts w:ascii="Times New Roman" w:hAnsi="Times New Roman" w:cs="Times New Roman"/>
          <w:bCs/>
        </w:rPr>
        <w:t>.</w:t>
      </w:r>
    </w:p>
    <w:p w:rsidR="00425347" w:rsidRDefault="00425347" w:rsidP="006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hyperlink r:id="rId8" w:history="1"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="00BC0CF7">
        <w:t>.</w:t>
      </w:r>
    </w:p>
    <w:p w:rsidR="00925652" w:rsidRDefault="00925652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69545F" w:rsidRDefault="0069545F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69545F" w:rsidRPr="00AF1299" w:rsidRDefault="0069545F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Глава Кетовского района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F1299">
        <w:rPr>
          <w:rFonts w:ascii="Times New Roman" w:hAnsi="Times New Roman" w:cs="Times New Roman"/>
        </w:rPr>
        <w:t>А.В.Носков</w:t>
      </w: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F1299">
        <w:rPr>
          <w:rFonts w:ascii="Times New Roman" w:hAnsi="Times New Roman" w:cs="Times New Roman"/>
        </w:rPr>
        <w:t>В.Н. Корепин</w:t>
      </w: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6632E6">
        <w:rPr>
          <w:rFonts w:ascii="Times New Roman" w:hAnsi="Times New Roman" w:cs="Times New Roman"/>
          <w:sz w:val="16"/>
          <w:szCs w:val="16"/>
        </w:rPr>
        <w:t>720</w:t>
      </w:r>
    </w:p>
    <w:p w:rsidR="00021B9D" w:rsidRPr="00BC694D" w:rsidRDefault="00BC694D" w:rsidP="00BC694D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69545F" w:rsidRPr="0069545F" w:rsidRDefault="00BC694D" w:rsidP="00695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9545F" w:rsidRPr="00695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954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45F" w:rsidRPr="0069545F">
        <w:rPr>
          <w:rFonts w:ascii="Times New Roman" w:hAnsi="Times New Roman" w:cs="Times New Roman"/>
          <w:sz w:val="24"/>
          <w:szCs w:val="24"/>
        </w:rPr>
        <w:t xml:space="preserve">Приложение к решению Кетовской районной Думы </w:t>
      </w:r>
    </w:p>
    <w:p w:rsidR="0069545F" w:rsidRDefault="0069545F" w:rsidP="006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545F">
        <w:rPr>
          <w:rFonts w:ascii="Times New Roman" w:hAnsi="Times New Roman" w:cs="Times New Roman"/>
          <w:sz w:val="24"/>
          <w:szCs w:val="24"/>
        </w:rPr>
        <w:t xml:space="preserve">«О годовом отчете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9545F" w:rsidRPr="0069545F" w:rsidRDefault="0069545F" w:rsidP="006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9545F">
        <w:rPr>
          <w:rFonts w:ascii="Times New Roman" w:hAnsi="Times New Roman" w:cs="Times New Roman"/>
          <w:sz w:val="24"/>
          <w:szCs w:val="24"/>
        </w:rPr>
        <w:t>Кетовского района за 2016 год»</w:t>
      </w:r>
    </w:p>
    <w:p w:rsidR="0069545F" w:rsidRPr="0069545F" w:rsidRDefault="0069545F" w:rsidP="006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545F">
        <w:rPr>
          <w:rFonts w:ascii="Times New Roman" w:hAnsi="Times New Roman" w:cs="Times New Roman"/>
          <w:sz w:val="24"/>
          <w:szCs w:val="24"/>
        </w:rPr>
        <w:t xml:space="preserve">  от «</w:t>
      </w:r>
      <w:r w:rsidR="00F0199A">
        <w:rPr>
          <w:rFonts w:ascii="Times New Roman" w:hAnsi="Times New Roman" w:cs="Times New Roman"/>
          <w:sz w:val="24"/>
          <w:szCs w:val="24"/>
        </w:rPr>
        <w:t>29</w:t>
      </w:r>
      <w:r w:rsidRPr="0069545F">
        <w:rPr>
          <w:rFonts w:ascii="Times New Roman" w:hAnsi="Times New Roman" w:cs="Times New Roman"/>
          <w:sz w:val="24"/>
          <w:szCs w:val="24"/>
        </w:rPr>
        <w:t>»</w:t>
      </w:r>
      <w:r w:rsidR="00F0199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9545F">
        <w:rPr>
          <w:rFonts w:ascii="Times New Roman" w:hAnsi="Times New Roman" w:cs="Times New Roman"/>
          <w:sz w:val="24"/>
          <w:szCs w:val="24"/>
        </w:rPr>
        <w:t>2017г. №</w:t>
      </w:r>
      <w:r w:rsidR="00F0199A">
        <w:rPr>
          <w:rFonts w:ascii="Times New Roman" w:hAnsi="Times New Roman" w:cs="Times New Roman"/>
          <w:sz w:val="24"/>
          <w:szCs w:val="24"/>
        </w:rPr>
        <w:t>191</w:t>
      </w:r>
    </w:p>
    <w:p w:rsidR="006632E6" w:rsidRDefault="006632E6" w:rsidP="006632E6">
      <w:pPr>
        <w:pStyle w:val="a3"/>
        <w:spacing w:line="240" w:lineRule="auto"/>
        <w:ind w:right="0"/>
        <w:jc w:val="right"/>
        <w:rPr>
          <w:rFonts w:ascii="Times New Roman" w:hAnsi="Times New Roman" w:cs="Times New Roman"/>
        </w:rPr>
      </w:pPr>
    </w:p>
    <w:p w:rsidR="0069545F" w:rsidRDefault="0069545F" w:rsidP="006632E6">
      <w:pPr>
        <w:pStyle w:val="a3"/>
        <w:spacing w:line="240" w:lineRule="auto"/>
        <w:ind w:right="0"/>
        <w:jc w:val="right"/>
        <w:rPr>
          <w:rFonts w:ascii="Times New Roman" w:hAnsi="Times New Roman" w:cs="Times New Roman"/>
        </w:rPr>
      </w:pPr>
    </w:p>
    <w:p w:rsidR="006632E6" w:rsidRPr="004E69F2" w:rsidRDefault="006632E6" w:rsidP="00F126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Годовой отчет</w:t>
      </w:r>
    </w:p>
    <w:p w:rsidR="006632E6" w:rsidRPr="004E69F2" w:rsidRDefault="006632E6" w:rsidP="00F126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о деятельности Контрольно-счетной палаты Кетовского района</w:t>
      </w:r>
    </w:p>
    <w:p w:rsidR="006632E6" w:rsidRPr="004E69F2" w:rsidRDefault="006632E6" w:rsidP="00F126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за 2016 год</w:t>
      </w:r>
    </w:p>
    <w:p w:rsidR="00F126F4" w:rsidRDefault="00F126F4" w:rsidP="00F126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2A16D5" w:rsidRPr="004E69F2" w:rsidRDefault="002A16D5" w:rsidP="0069545F">
      <w:pPr>
        <w:pStyle w:val="a3"/>
        <w:numPr>
          <w:ilvl w:val="0"/>
          <w:numId w:val="8"/>
        </w:numPr>
        <w:spacing w:line="276" w:lineRule="auto"/>
        <w:ind w:left="0" w:right="-284" w:firstLine="851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Общие положения</w:t>
      </w:r>
    </w:p>
    <w:p w:rsidR="00AD4029" w:rsidRPr="005B51FC" w:rsidRDefault="00F126F4" w:rsidP="0069545F">
      <w:pPr>
        <w:pStyle w:val="a3"/>
        <w:spacing w:line="276" w:lineRule="auto"/>
        <w:ind w:right="-284" w:firstLine="851"/>
        <w:rPr>
          <w:rFonts w:ascii="Times New Roman" w:hAnsi="Times New Roman" w:cs="Times New Roman"/>
        </w:rPr>
      </w:pPr>
      <w:r w:rsidRPr="005B51FC">
        <w:rPr>
          <w:rFonts w:ascii="Times New Roman" w:hAnsi="Times New Roman" w:cs="Times New Roman"/>
        </w:rPr>
        <w:br/>
      </w:r>
      <w:r w:rsidR="00AE1831" w:rsidRPr="005B51FC">
        <w:rPr>
          <w:rFonts w:ascii="Times New Roman" w:hAnsi="Times New Roman" w:cs="Times New Roman"/>
        </w:rPr>
        <w:t xml:space="preserve">                 Контрольно-счетная палата Кетовского района района (далее - КСП) является органом внешнего муниципального финансового контроля, подотчетным Кетовской районной Думе. КСП является единственным внешним органом по отношению к исполнительным органам местного самоуправления Кетовского района, на который возложены полномочия по контролю в сфере распоряжения муниципальными финансами и имуществом муниципального образования Кетовский район. Штатная и фактическая численность сотрудников КСП на конец отчетного периода не изменялась и составила 1 штатную единицу. КСП</w:t>
      </w:r>
      <w:r w:rsidR="002A16D5" w:rsidRPr="005B51FC">
        <w:rPr>
          <w:rFonts w:ascii="Times New Roman" w:hAnsi="Times New Roman" w:cs="Times New Roman"/>
        </w:rPr>
        <w:t xml:space="preserve"> осуществляла свою деятельность в соответствии с утвержденным планом работы на год и на основе принципов законности, объективности, эффективности, независимости и гласности.</w:t>
      </w:r>
      <w:r w:rsidR="00156F56">
        <w:rPr>
          <w:rFonts w:ascii="Times New Roman" w:hAnsi="Times New Roman" w:cs="Times New Roman"/>
        </w:rPr>
        <w:t xml:space="preserve"> Утвержденный план работы был размещен на официальном сайте Администрации Кетовского района в разделе «</w:t>
      </w:r>
      <w:r w:rsidR="00B43F19">
        <w:rPr>
          <w:rFonts w:ascii="Times New Roman" w:hAnsi="Times New Roman" w:cs="Times New Roman"/>
        </w:rPr>
        <w:t>КСП</w:t>
      </w:r>
      <w:r w:rsidR="00156F56">
        <w:rPr>
          <w:rFonts w:ascii="Times New Roman" w:hAnsi="Times New Roman" w:cs="Times New Roman"/>
        </w:rPr>
        <w:t>».</w:t>
      </w:r>
      <w:r w:rsidR="002A16D5" w:rsidRPr="005B51FC">
        <w:rPr>
          <w:rFonts w:ascii="Times New Roman" w:hAnsi="Times New Roman" w:cs="Times New Roman"/>
        </w:rPr>
        <w:t xml:space="preserve"> </w:t>
      </w:r>
      <w:r w:rsidRPr="005B51FC">
        <w:rPr>
          <w:rFonts w:ascii="Times New Roman" w:hAnsi="Times New Roman" w:cs="Times New Roman"/>
        </w:rPr>
        <w:t>Настоящий отчет подготовлен в соответствии с требованиями ст.19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п.15 Положения о Контрольно-счетной палате Кетовского района, утвержденного решением Кетовской районной Думы от 28.12.2015г. №42</w:t>
      </w:r>
      <w:r w:rsidR="00885713" w:rsidRPr="005B51FC">
        <w:rPr>
          <w:rFonts w:ascii="Times New Roman" w:hAnsi="Times New Roman" w:cs="Times New Roman"/>
        </w:rPr>
        <w:t xml:space="preserve">, и содержит информацию об исполнении плана работы КСП, о результатах внешней проверки годового отчета об исполнении местного бюджета, </w:t>
      </w:r>
      <w:r w:rsidR="00B43F19">
        <w:rPr>
          <w:rFonts w:ascii="Times New Roman" w:hAnsi="Times New Roman" w:cs="Times New Roman"/>
        </w:rPr>
        <w:t xml:space="preserve">о </w:t>
      </w:r>
      <w:r w:rsidR="00885713" w:rsidRPr="005B51FC">
        <w:rPr>
          <w:rFonts w:ascii="Times New Roman" w:hAnsi="Times New Roman" w:cs="Times New Roman"/>
        </w:rPr>
        <w:t>результатах контрольных и экспертно-аналитических мероприятий, о нарушениях, выявленных при их проведении, о вынесенных представлениях и предписаниях, а также о принятых по ним мерам</w:t>
      </w:r>
      <w:r w:rsidR="00AE1831" w:rsidRPr="005B51FC">
        <w:rPr>
          <w:rFonts w:ascii="Times New Roman" w:hAnsi="Times New Roman" w:cs="Times New Roman"/>
        </w:rPr>
        <w:t>.</w:t>
      </w:r>
    </w:p>
    <w:p w:rsidR="00AE1831" w:rsidRPr="005B51FC" w:rsidRDefault="00AE1831" w:rsidP="0069545F">
      <w:pPr>
        <w:pStyle w:val="a3"/>
        <w:spacing w:line="276" w:lineRule="auto"/>
        <w:ind w:right="-284" w:firstLine="851"/>
        <w:rPr>
          <w:rFonts w:ascii="Times New Roman" w:hAnsi="Times New Roman" w:cs="Times New Roman"/>
        </w:rPr>
      </w:pPr>
    </w:p>
    <w:p w:rsidR="00AE1831" w:rsidRPr="004E69F2" w:rsidRDefault="00AE1831" w:rsidP="0069545F">
      <w:pPr>
        <w:pStyle w:val="a3"/>
        <w:numPr>
          <w:ilvl w:val="0"/>
          <w:numId w:val="8"/>
        </w:numPr>
        <w:spacing w:line="276" w:lineRule="auto"/>
        <w:ind w:left="0" w:right="-284" w:firstLine="851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Основные итоги деятельности</w:t>
      </w:r>
    </w:p>
    <w:p w:rsidR="009D1C8A" w:rsidRPr="005B51FC" w:rsidRDefault="009D1C8A" w:rsidP="0069545F">
      <w:pPr>
        <w:pStyle w:val="a3"/>
        <w:spacing w:line="276" w:lineRule="auto"/>
        <w:ind w:right="-284" w:firstLine="851"/>
        <w:rPr>
          <w:rFonts w:ascii="Times New Roman" w:hAnsi="Times New Roman" w:cs="Times New Roman"/>
        </w:rPr>
      </w:pPr>
    </w:p>
    <w:p w:rsidR="001C2AAB" w:rsidRPr="005B51FC" w:rsidRDefault="00454078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>Все мероприятия, предусмотренные планом работы</w:t>
      </w:r>
      <w:r w:rsidR="003A3791" w:rsidRPr="005B51FC">
        <w:t xml:space="preserve"> КСП</w:t>
      </w:r>
      <w:r w:rsidRPr="005B51FC">
        <w:t xml:space="preserve"> на 201</w:t>
      </w:r>
      <w:r w:rsidR="003A3791" w:rsidRPr="005B51FC">
        <w:t>6</w:t>
      </w:r>
      <w:r w:rsidRPr="005B51FC">
        <w:t xml:space="preserve"> год, были выполнены в полном объеме. Внешний муниципальный</w:t>
      </w:r>
      <w:r w:rsidR="002E1C44" w:rsidRPr="005B51FC">
        <w:t xml:space="preserve"> финансовый контроль осуществлял</w:t>
      </w:r>
      <w:r w:rsidRPr="005B51FC">
        <w:t>ся</w:t>
      </w:r>
      <w:r w:rsidR="00D43C83">
        <w:t xml:space="preserve"> согласно положениям </w:t>
      </w:r>
      <w:r w:rsidRPr="005B51FC">
        <w:t xml:space="preserve"> </w:t>
      </w:r>
      <w:r w:rsidR="00D43C83" w:rsidRPr="005B51FC">
        <w:t>Федерального Закона от 07.02.2011г. №6-ФЗ «Об общих принципах организации и деятельности контрольно-счетных органов субъектов Российской Федераци</w:t>
      </w:r>
      <w:r w:rsidR="00D43C83">
        <w:t xml:space="preserve">и и муниципальных образований» </w:t>
      </w:r>
      <w:r w:rsidRPr="005B51FC">
        <w:t xml:space="preserve">в форме контрольных </w:t>
      </w:r>
      <w:r w:rsidR="00B00FB7" w:rsidRPr="005B51FC">
        <w:t>и</w:t>
      </w:r>
      <w:r w:rsidRPr="005B51FC">
        <w:t xml:space="preserve"> экспертно-аналитических мероприятий в соответствии </w:t>
      </w:r>
      <w:r w:rsidR="00B00FB7" w:rsidRPr="005B51FC">
        <w:t xml:space="preserve">с </w:t>
      </w:r>
      <w:r w:rsidRPr="005B51FC">
        <w:t>утвержденными стандартами внешнего муниципального финансового контроля</w:t>
      </w:r>
      <w:r w:rsidR="002E1C44" w:rsidRPr="005B51FC">
        <w:t xml:space="preserve">, кроме того проводилась информационная, организационная и иная деятельность. </w:t>
      </w:r>
      <w:r w:rsidR="003A3791" w:rsidRPr="005B51FC">
        <w:t xml:space="preserve"> </w:t>
      </w:r>
    </w:p>
    <w:p w:rsidR="00842F11" w:rsidRPr="005B51FC" w:rsidRDefault="002E1C4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В 2016 году общий объем проверенных средств составил 191 094,0 тыс. руб. В ходе проведения контрольных и экспертно-аналитических мероприятий были выявлены нарушения бюджетного законодательства, законодательства о бухгалтерском учете, о контрактной системе в сфере закупок, об оплате труда, различных нормативных актов Курганской области, муниципальных правовых актов органов местного самоуправления </w:t>
      </w:r>
      <w:r w:rsidRPr="005B51FC">
        <w:lastRenderedPageBreak/>
        <w:t xml:space="preserve">Кетовского района, локальных правовых актов учреждений. Общая сумма выявленных нарушений и недостатков в денежном выражении составила </w:t>
      </w:r>
      <w:r w:rsidR="00842F11" w:rsidRPr="005B51FC">
        <w:t>14</w:t>
      </w:r>
      <w:r w:rsidR="00367CF2">
        <w:t> </w:t>
      </w:r>
      <w:r w:rsidR="00842F11" w:rsidRPr="005B51FC">
        <w:t>9</w:t>
      </w:r>
      <w:r w:rsidR="00367CF2">
        <w:t>2</w:t>
      </w:r>
      <w:r w:rsidR="00842F11" w:rsidRPr="005B51FC">
        <w:t>7</w:t>
      </w:r>
      <w:r w:rsidR="00367CF2">
        <w:t>,9</w:t>
      </w:r>
      <w:r w:rsidRPr="005B51FC">
        <w:t xml:space="preserve"> тыс</w:t>
      </w:r>
      <w:r w:rsidR="00842F11" w:rsidRPr="005B51FC">
        <w:t>.</w:t>
      </w:r>
      <w:r w:rsidRPr="005B51FC">
        <w:t>руб</w:t>
      </w:r>
      <w:r w:rsidR="00842F11" w:rsidRPr="005B51FC">
        <w:t>.</w:t>
      </w:r>
      <w:r w:rsidRPr="005B51FC">
        <w:t>, в том числе:</w:t>
      </w:r>
    </w:p>
    <w:p w:rsidR="00842F11" w:rsidRPr="005B51FC" w:rsidRDefault="002E1C4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- неправомерное использование средств </w:t>
      </w:r>
      <w:r w:rsidR="00842F11" w:rsidRPr="005B51FC">
        <w:t>343,5</w:t>
      </w:r>
      <w:r w:rsidRPr="005B51FC">
        <w:t xml:space="preserve"> тыс</w:t>
      </w:r>
      <w:r w:rsidR="00842F11" w:rsidRPr="005B51FC">
        <w:t>.</w:t>
      </w:r>
      <w:r w:rsidRPr="005B51FC">
        <w:t>руб</w:t>
      </w:r>
      <w:r w:rsidR="00842F11" w:rsidRPr="005B51FC">
        <w:t>.</w:t>
      </w:r>
      <w:r w:rsidRPr="005B51FC">
        <w:t>;</w:t>
      </w:r>
    </w:p>
    <w:p w:rsidR="00842F11" w:rsidRPr="005B51FC" w:rsidRDefault="002E1C4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- </w:t>
      </w:r>
      <w:r w:rsidR="00842F11" w:rsidRPr="005B51FC">
        <w:t xml:space="preserve">неэффективное использование средств 613,1 </w:t>
      </w:r>
      <w:r w:rsidRPr="005B51FC">
        <w:t>тыс</w:t>
      </w:r>
      <w:r w:rsidR="00842F11" w:rsidRPr="005B51FC">
        <w:t>.</w:t>
      </w:r>
      <w:r w:rsidRPr="005B51FC">
        <w:t>руб</w:t>
      </w:r>
      <w:r w:rsidR="00842F11" w:rsidRPr="005B51FC">
        <w:t>.</w:t>
      </w:r>
      <w:r w:rsidRPr="005B51FC">
        <w:t xml:space="preserve">; </w:t>
      </w:r>
    </w:p>
    <w:p w:rsidR="002E1C44" w:rsidRPr="005B51FC" w:rsidRDefault="002E1C4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- прочие нарушения </w:t>
      </w:r>
      <w:r w:rsidR="00842F11" w:rsidRPr="005B51FC">
        <w:t>13</w:t>
      </w:r>
      <w:r w:rsidR="00367CF2">
        <w:t> </w:t>
      </w:r>
      <w:r w:rsidR="00842F11" w:rsidRPr="005B51FC">
        <w:t>9</w:t>
      </w:r>
      <w:r w:rsidR="00367CF2">
        <w:t>7</w:t>
      </w:r>
      <w:r w:rsidR="00842F11" w:rsidRPr="005B51FC">
        <w:t>1</w:t>
      </w:r>
      <w:r w:rsidR="00367CF2">
        <w:t>,3</w:t>
      </w:r>
      <w:r w:rsidRPr="005B51FC">
        <w:t xml:space="preserve"> тыс</w:t>
      </w:r>
      <w:r w:rsidR="00842F11" w:rsidRPr="005B51FC">
        <w:t>.</w:t>
      </w:r>
      <w:r w:rsidRPr="005B51FC">
        <w:t>руб</w:t>
      </w:r>
      <w:r w:rsidR="00842F11" w:rsidRPr="005B51FC">
        <w:t>.</w:t>
      </w:r>
      <w:r w:rsidRPr="005B51FC">
        <w:t xml:space="preserve"> </w:t>
      </w:r>
    </w:p>
    <w:p w:rsidR="00992EE4" w:rsidRPr="005B51FC" w:rsidRDefault="00992EE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</w:p>
    <w:p w:rsidR="00992EE4" w:rsidRPr="004E69F2" w:rsidRDefault="00992EE4" w:rsidP="0069545F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ind w:left="0" w:right="-284" w:firstLine="851"/>
        <w:jc w:val="both"/>
        <w:rPr>
          <w:b/>
        </w:rPr>
      </w:pPr>
      <w:r w:rsidRPr="004E69F2">
        <w:rPr>
          <w:b/>
        </w:rPr>
        <w:t>Контрольная деятельность</w:t>
      </w:r>
    </w:p>
    <w:p w:rsidR="009D1C8A" w:rsidRPr="005B51FC" w:rsidRDefault="009D1C8A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</w:p>
    <w:p w:rsidR="009D1C8A" w:rsidRPr="005B51FC" w:rsidRDefault="009504EE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>В рамках осуществления контрольной деятельности были проведены следующие контрольные мероприятия:</w:t>
      </w:r>
    </w:p>
    <w:p w:rsidR="00B759F5" w:rsidRPr="005B51FC" w:rsidRDefault="00B759F5" w:rsidP="0069545F">
      <w:pPr>
        <w:pStyle w:val="3"/>
        <w:numPr>
          <w:ilvl w:val="0"/>
          <w:numId w:val="7"/>
        </w:numPr>
        <w:spacing w:before="0" w:after="0" w:line="276" w:lineRule="auto"/>
        <w:ind w:left="0" w:right="-284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B51FC">
        <w:rPr>
          <w:rFonts w:ascii="Times New Roman" w:hAnsi="Times New Roman"/>
          <w:b w:val="0"/>
          <w:sz w:val="24"/>
          <w:szCs w:val="24"/>
        </w:rPr>
        <w:t>Проверка законности, результативности использования межбюджетных трансфертов из бюджета Кетовского района, поступивших в бюджет Лесниковского сельсовета в 2015 году и за истекший период 2016 года.</w:t>
      </w:r>
    </w:p>
    <w:p w:rsidR="0078157D" w:rsidRPr="005B51FC" w:rsidRDefault="00B759F5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Охват проверкой бюджетных средств составил 4 656,5 тыс.руб. Выявлен</w:t>
      </w:r>
      <w:r w:rsidR="0078157D" w:rsidRPr="005B51FC">
        <w:rPr>
          <w:rFonts w:ascii="Times New Roman" w:hAnsi="Times New Roman" w:cs="Times New Roman"/>
          <w:sz w:val="24"/>
          <w:szCs w:val="24"/>
        </w:rPr>
        <w:t>ы следующие нарушения и недостатки:</w:t>
      </w:r>
    </w:p>
    <w:p w:rsidR="00B759F5" w:rsidRPr="005B51FC" w:rsidRDefault="0078157D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-</w:t>
      </w:r>
      <w:r w:rsidR="00B759F5" w:rsidRPr="005B51FC">
        <w:rPr>
          <w:rFonts w:ascii="Times New Roman" w:hAnsi="Times New Roman" w:cs="Times New Roman"/>
          <w:sz w:val="24"/>
          <w:szCs w:val="24"/>
        </w:rPr>
        <w:t xml:space="preserve"> неправомерное использование бюджетных средств в сумме 147,8 тыс.руб. в виде излишне уплаченного налога на имущество вследс</w:t>
      </w:r>
      <w:r w:rsidRPr="005B51FC">
        <w:rPr>
          <w:rFonts w:ascii="Times New Roman" w:hAnsi="Times New Roman" w:cs="Times New Roman"/>
          <w:sz w:val="24"/>
          <w:szCs w:val="24"/>
        </w:rPr>
        <w:t>т</w:t>
      </w:r>
      <w:r w:rsidR="00B759F5" w:rsidRPr="005B51FC">
        <w:rPr>
          <w:rFonts w:ascii="Times New Roman" w:hAnsi="Times New Roman" w:cs="Times New Roman"/>
          <w:sz w:val="24"/>
          <w:szCs w:val="24"/>
        </w:rPr>
        <w:t>ви</w:t>
      </w:r>
      <w:r w:rsidRPr="005B51FC">
        <w:rPr>
          <w:rFonts w:ascii="Times New Roman" w:hAnsi="Times New Roman" w:cs="Times New Roman"/>
          <w:sz w:val="24"/>
          <w:szCs w:val="24"/>
        </w:rPr>
        <w:t>е</w:t>
      </w:r>
      <w:r w:rsidR="00B759F5" w:rsidRPr="005B51FC">
        <w:rPr>
          <w:rFonts w:ascii="Times New Roman" w:hAnsi="Times New Roman" w:cs="Times New Roman"/>
          <w:sz w:val="24"/>
          <w:szCs w:val="24"/>
        </w:rPr>
        <w:t xml:space="preserve"> ошибок и несвоевременного снятия с </w:t>
      </w:r>
      <w:r w:rsidRPr="005B51FC">
        <w:rPr>
          <w:rFonts w:ascii="Times New Roman" w:hAnsi="Times New Roman" w:cs="Times New Roman"/>
          <w:sz w:val="24"/>
          <w:szCs w:val="24"/>
        </w:rPr>
        <w:t>балансового учета жилья приватизированного гражданами,</w:t>
      </w:r>
    </w:p>
    <w:p w:rsidR="0078157D" w:rsidRPr="005B51FC" w:rsidRDefault="0078157D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в сумме 138,6 тыс.руб. в виде перерасхода годового фонда оплаты труда и расходов на содержание работника, должность которого введена в нарушение требований решения о бюджете,</w:t>
      </w:r>
    </w:p>
    <w:p w:rsidR="0078157D" w:rsidRPr="005B51FC" w:rsidRDefault="0078157D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прочие нарушения в сумме </w:t>
      </w:r>
      <w:r w:rsidR="00367CF2">
        <w:rPr>
          <w:rFonts w:ascii="Times New Roman" w:hAnsi="Times New Roman" w:cs="Times New Roman"/>
          <w:sz w:val="24"/>
          <w:szCs w:val="24"/>
        </w:rPr>
        <w:t>11,9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тыс.руб., допущенные в связи с  ошибками при начислении заработной платы работникам,</w:t>
      </w:r>
    </w:p>
    <w:p w:rsidR="0078157D" w:rsidRPr="005B51FC" w:rsidRDefault="0078157D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- нефинансовые нарушения: нарушения Бюджетного кодекса РФ</w:t>
      </w:r>
      <w:r w:rsidR="00A679A6">
        <w:rPr>
          <w:rFonts w:ascii="Times New Roman" w:hAnsi="Times New Roman" w:cs="Times New Roman"/>
          <w:sz w:val="24"/>
          <w:szCs w:val="24"/>
        </w:rPr>
        <w:t xml:space="preserve"> (несоответствие отдельных пунктов положения о бюджетном процессе Бюджетному кодексу РФ, окончательное уточнение бюджета за 2015 год проведено в январе 2016 года)</w:t>
      </w:r>
      <w:r w:rsidRPr="005B51FC">
        <w:rPr>
          <w:rFonts w:ascii="Times New Roman" w:hAnsi="Times New Roman" w:cs="Times New Roman"/>
          <w:sz w:val="24"/>
          <w:szCs w:val="24"/>
        </w:rPr>
        <w:t xml:space="preserve">, Федерального Закона </w:t>
      </w:r>
      <w:r w:rsidR="001A004E" w:rsidRPr="005B51FC">
        <w:rPr>
          <w:rFonts w:ascii="Times New Roman" w:hAnsi="Times New Roman" w:cs="Times New Roman"/>
          <w:sz w:val="24"/>
          <w:szCs w:val="24"/>
        </w:rPr>
        <w:t xml:space="preserve">от 06.12.2011г. </w:t>
      </w:r>
      <w:r w:rsidRPr="005B51FC">
        <w:rPr>
          <w:rFonts w:ascii="Times New Roman" w:hAnsi="Times New Roman" w:cs="Times New Roman"/>
          <w:sz w:val="24"/>
          <w:szCs w:val="24"/>
        </w:rPr>
        <w:t>№402-ФЗ «О бухгалтерском учете»</w:t>
      </w:r>
      <w:r w:rsidR="00A679A6">
        <w:rPr>
          <w:rFonts w:ascii="Times New Roman" w:hAnsi="Times New Roman" w:cs="Times New Roman"/>
          <w:sz w:val="24"/>
          <w:szCs w:val="24"/>
        </w:rPr>
        <w:t xml:space="preserve"> (заполнение бухгалтерских документов с нарушением требований)</w:t>
      </w:r>
      <w:r w:rsidRPr="005B51FC">
        <w:rPr>
          <w:rFonts w:ascii="Times New Roman" w:hAnsi="Times New Roman" w:cs="Times New Roman"/>
          <w:sz w:val="24"/>
          <w:szCs w:val="24"/>
        </w:rPr>
        <w:t>, Федерального закона РФ от 06.10.2003г. №131-ФЗ «Об общих принципах организации местного самоуправления в РФ»</w:t>
      </w:r>
      <w:r w:rsidR="00A679A6">
        <w:rPr>
          <w:rFonts w:ascii="Times New Roman" w:hAnsi="Times New Roman" w:cs="Times New Roman"/>
          <w:sz w:val="24"/>
          <w:szCs w:val="24"/>
        </w:rPr>
        <w:t xml:space="preserve"> (не по всем соглашениям о передаче полномочий</w:t>
      </w:r>
      <w:r w:rsidR="001A004E" w:rsidRPr="005B51FC">
        <w:rPr>
          <w:rFonts w:ascii="Times New Roman" w:hAnsi="Times New Roman" w:cs="Times New Roman"/>
          <w:sz w:val="24"/>
          <w:szCs w:val="24"/>
        </w:rPr>
        <w:t xml:space="preserve"> </w:t>
      </w:r>
      <w:r w:rsidR="00A679A6">
        <w:rPr>
          <w:rFonts w:ascii="Times New Roman" w:hAnsi="Times New Roman" w:cs="Times New Roman"/>
          <w:sz w:val="24"/>
          <w:szCs w:val="24"/>
        </w:rPr>
        <w:t xml:space="preserve">предоставляются межбюджетные трансферты) </w:t>
      </w:r>
      <w:r w:rsidR="001A004E" w:rsidRPr="005B51FC">
        <w:rPr>
          <w:rFonts w:ascii="Times New Roman" w:hAnsi="Times New Roman" w:cs="Times New Roman"/>
          <w:sz w:val="24"/>
          <w:szCs w:val="24"/>
        </w:rPr>
        <w:t>и др</w:t>
      </w:r>
      <w:r w:rsidRPr="005B51FC">
        <w:rPr>
          <w:rFonts w:ascii="Times New Roman" w:hAnsi="Times New Roman" w:cs="Times New Roman"/>
          <w:sz w:val="24"/>
          <w:szCs w:val="24"/>
        </w:rPr>
        <w:t>.</w:t>
      </w:r>
    </w:p>
    <w:p w:rsidR="001A004E" w:rsidRPr="005B51FC" w:rsidRDefault="001A004E" w:rsidP="0069545F">
      <w:pPr>
        <w:pStyle w:val="3"/>
        <w:numPr>
          <w:ilvl w:val="0"/>
          <w:numId w:val="7"/>
        </w:numPr>
        <w:spacing w:before="0" w:after="0" w:line="276" w:lineRule="auto"/>
        <w:ind w:left="0" w:right="-284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B51FC">
        <w:rPr>
          <w:rFonts w:ascii="Times New Roman" w:hAnsi="Times New Roman"/>
          <w:b w:val="0"/>
          <w:sz w:val="24"/>
          <w:szCs w:val="24"/>
        </w:rPr>
        <w:t xml:space="preserve">Проверка законности, результативности использования межбюджетных трансфертов из бюджета Кетовского района, поступивших в бюджет </w:t>
      </w:r>
      <w:r w:rsidR="00A85800" w:rsidRPr="005B51FC">
        <w:rPr>
          <w:rFonts w:ascii="Times New Roman" w:hAnsi="Times New Roman"/>
          <w:b w:val="0"/>
          <w:sz w:val="24"/>
          <w:szCs w:val="24"/>
        </w:rPr>
        <w:t>Кет</w:t>
      </w:r>
      <w:r w:rsidRPr="005B51FC">
        <w:rPr>
          <w:rFonts w:ascii="Times New Roman" w:hAnsi="Times New Roman"/>
          <w:b w:val="0"/>
          <w:sz w:val="24"/>
          <w:szCs w:val="24"/>
        </w:rPr>
        <w:t>овского сельсовета в 2015 году и за истекший период 2016 года.</w:t>
      </w:r>
    </w:p>
    <w:p w:rsidR="001A004E" w:rsidRPr="005B51FC" w:rsidRDefault="001A004E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 w:rsidR="00F910BB" w:rsidRPr="005B51FC">
        <w:rPr>
          <w:rFonts w:ascii="Times New Roman" w:hAnsi="Times New Roman" w:cs="Times New Roman"/>
          <w:sz w:val="24"/>
          <w:szCs w:val="24"/>
        </w:rPr>
        <w:t>38 949,1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1A004E" w:rsidRPr="005B51FC" w:rsidRDefault="001A004E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- неправомерное использование бюджетных средств в сумме 1</w:t>
      </w:r>
      <w:r w:rsidR="00F910BB" w:rsidRPr="005B51FC">
        <w:rPr>
          <w:rFonts w:ascii="Times New Roman" w:hAnsi="Times New Roman" w:cs="Times New Roman"/>
          <w:sz w:val="24"/>
          <w:szCs w:val="24"/>
        </w:rPr>
        <w:t>04,4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 виде излишне уплаченного налога на имущество вследствие ошибок и несвоевременного снятия с балансового учета жилья приватизированного гражданами,</w:t>
      </w:r>
    </w:p>
    <w:p w:rsidR="009D1C8A" w:rsidRDefault="001A004E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в сумме </w:t>
      </w:r>
      <w:r w:rsidR="00F910BB" w:rsidRPr="005B51FC">
        <w:rPr>
          <w:rFonts w:ascii="Times New Roman" w:hAnsi="Times New Roman" w:cs="Times New Roman"/>
          <w:sz w:val="24"/>
          <w:szCs w:val="24"/>
        </w:rPr>
        <w:t>318,0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 виде </w:t>
      </w:r>
      <w:r w:rsidR="00F910BB" w:rsidRPr="005B51FC">
        <w:rPr>
          <w:rFonts w:ascii="Times New Roman" w:hAnsi="Times New Roman" w:cs="Times New Roman"/>
          <w:sz w:val="24"/>
          <w:szCs w:val="24"/>
        </w:rPr>
        <w:t>оплаты по контракту без учета соответствующего размера неустойки за просрочку выполнения работ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F910BB" w:rsidRPr="00C4794A" w:rsidRDefault="001A004E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94A">
        <w:rPr>
          <w:rFonts w:ascii="Times New Roman" w:hAnsi="Times New Roman" w:cs="Times New Roman"/>
          <w:sz w:val="24"/>
          <w:szCs w:val="24"/>
        </w:rPr>
        <w:t xml:space="preserve">- прочие нарушения в сумме </w:t>
      </w:r>
      <w:r w:rsidR="00F910BB" w:rsidRPr="00C4794A">
        <w:rPr>
          <w:rFonts w:ascii="Times New Roman" w:hAnsi="Times New Roman" w:cs="Times New Roman"/>
          <w:sz w:val="24"/>
          <w:szCs w:val="24"/>
        </w:rPr>
        <w:t xml:space="preserve">12 985,1 </w:t>
      </w:r>
      <w:r w:rsidRPr="00C4794A">
        <w:rPr>
          <w:rFonts w:ascii="Times New Roman" w:hAnsi="Times New Roman" w:cs="Times New Roman"/>
          <w:sz w:val="24"/>
          <w:szCs w:val="24"/>
        </w:rPr>
        <w:t xml:space="preserve">тыс.руб., допущенные в связи </w:t>
      </w:r>
      <w:r w:rsidR="00F910BB" w:rsidRPr="00C4794A">
        <w:rPr>
          <w:rFonts w:ascii="Times New Roman" w:hAnsi="Times New Roman" w:cs="Times New Roman"/>
          <w:sz w:val="24"/>
          <w:szCs w:val="24"/>
        </w:rPr>
        <w:t>с нарушением Гражданского кодекса РФ</w:t>
      </w:r>
      <w:r w:rsidR="000350BC" w:rsidRPr="00C4794A">
        <w:rPr>
          <w:rFonts w:ascii="Times New Roman" w:hAnsi="Times New Roman" w:cs="Times New Roman"/>
          <w:sz w:val="24"/>
          <w:szCs w:val="24"/>
        </w:rPr>
        <w:t xml:space="preserve"> (в отдельных договорах и в муниципальных контрактах не предусмотрен гарантийный срок результата работ</w:t>
      </w:r>
      <w:r w:rsidR="00F910BB" w:rsidRPr="00C4794A">
        <w:rPr>
          <w:rFonts w:ascii="Times New Roman" w:hAnsi="Times New Roman" w:cs="Times New Roman"/>
          <w:sz w:val="24"/>
          <w:szCs w:val="24"/>
        </w:rPr>
        <w:t>,</w:t>
      </w:r>
      <w:r w:rsidR="000350BC" w:rsidRPr="00C4794A">
        <w:rPr>
          <w:rFonts w:ascii="Times New Roman" w:hAnsi="Times New Roman" w:cs="Times New Roman"/>
          <w:sz w:val="24"/>
          <w:szCs w:val="24"/>
        </w:rPr>
        <w:t xml:space="preserve"> не определен объем подлежащих выполнению работ, место проведения работ)</w:t>
      </w:r>
      <w:r w:rsidR="00F910BB" w:rsidRPr="00C4794A">
        <w:rPr>
          <w:rFonts w:ascii="Times New Roman" w:hAnsi="Times New Roman" w:cs="Times New Roman"/>
          <w:sz w:val="24"/>
          <w:szCs w:val="24"/>
        </w:rPr>
        <w:t xml:space="preserve"> Федерального закона РФ от 06.12.2011г. №402-ФЗ «О бухгалтерском учете»</w:t>
      </w:r>
      <w:r w:rsidR="000350BC" w:rsidRPr="00C4794A">
        <w:rPr>
          <w:rFonts w:ascii="Times New Roman" w:hAnsi="Times New Roman" w:cs="Times New Roman"/>
          <w:sz w:val="24"/>
          <w:szCs w:val="24"/>
        </w:rPr>
        <w:t xml:space="preserve"> (установлены случаи несвоевременного принятия к учету </w:t>
      </w:r>
      <w:r w:rsidR="000350BC" w:rsidRPr="00C4794A">
        <w:rPr>
          <w:rFonts w:ascii="Times New Roman" w:hAnsi="Times New Roman" w:cs="Times New Roman"/>
          <w:sz w:val="24"/>
          <w:szCs w:val="24"/>
        </w:rPr>
        <w:lastRenderedPageBreak/>
        <w:t>первичных документов для осуществления  расходов)</w:t>
      </w:r>
      <w:r w:rsidR="00F910BB" w:rsidRPr="00C4794A">
        <w:rPr>
          <w:rFonts w:ascii="Times New Roman" w:hAnsi="Times New Roman" w:cs="Times New Roman"/>
          <w:sz w:val="24"/>
          <w:szCs w:val="24"/>
        </w:rPr>
        <w:t xml:space="preserve">, </w:t>
      </w:r>
      <w:r w:rsidR="00F910BB" w:rsidRPr="00C479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0350BC" w:rsidRPr="00C479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(рез</w:t>
      </w:r>
      <w:r w:rsidR="000350BC" w:rsidRPr="00C4794A">
        <w:rPr>
          <w:rFonts w:ascii="Times New Roman" w:hAnsi="Times New Roman" w:cs="Times New Roman"/>
          <w:sz w:val="24"/>
          <w:szCs w:val="24"/>
        </w:rPr>
        <w:t>ультаты экспертизы выполненных работ не оформлены в виде заключения</w:t>
      </w:r>
      <w:r w:rsidR="00C4794A" w:rsidRPr="00C4794A">
        <w:rPr>
          <w:rFonts w:ascii="Times New Roman" w:hAnsi="Times New Roman" w:cs="Times New Roman"/>
          <w:sz w:val="24"/>
          <w:szCs w:val="24"/>
        </w:rPr>
        <w:t>)</w:t>
      </w:r>
      <w:r w:rsidR="00F910BB" w:rsidRPr="00C479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10BB" w:rsidRPr="00C4794A">
        <w:rPr>
          <w:rFonts w:ascii="Times New Roman" w:hAnsi="Times New Roman" w:cs="Times New Roman"/>
          <w:sz w:val="24"/>
          <w:szCs w:val="24"/>
        </w:rPr>
        <w:t>Федерального закона РФ от 06.10.2003г. №131-ФЗ «Об общих принципах организации местного самоуправления в РФ»</w:t>
      </w:r>
      <w:r w:rsidR="00C4794A" w:rsidRPr="00C4794A">
        <w:rPr>
          <w:rFonts w:ascii="Times New Roman" w:hAnsi="Times New Roman" w:cs="Times New Roman"/>
          <w:sz w:val="24"/>
          <w:szCs w:val="24"/>
        </w:rPr>
        <w:t xml:space="preserve"> (не представлены межбюджетные трансферты по соглашениям о передаче полномочий) </w:t>
      </w:r>
      <w:r w:rsidR="00F910BB" w:rsidRPr="00C4794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A004E" w:rsidRPr="004F5531" w:rsidRDefault="001A004E" w:rsidP="0069545F">
      <w:pPr>
        <w:pStyle w:val="ConsPlusNormal"/>
        <w:spacing w:line="276" w:lineRule="auto"/>
        <w:ind w:right="-284" w:firstLine="851"/>
        <w:jc w:val="both"/>
      </w:pPr>
      <w:r w:rsidRPr="004F5531">
        <w:t>- нефинансовые нарушения: нарушения Бюджетного кодекса РФ</w:t>
      </w:r>
      <w:r w:rsidR="00451C3C" w:rsidRPr="004F5531">
        <w:t xml:space="preserve"> (несоответствие отдельных пунктов положения о бюджетном процессе, решений о бюджете и об исполнении бюджета Бюджетному кодексу РФ, окончательное уточнение бюджета за 2015 год проведено в январе 2016 года)</w:t>
      </w:r>
      <w:r w:rsidRPr="004F5531">
        <w:t>,</w:t>
      </w:r>
      <w:r w:rsidR="00F910BB" w:rsidRPr="004F5531">
        <w:t xml:space="preserve"> Трудового кодекса РФ</w:t>
      </w:r>
      <w:r w:rsidR="00451C3C" w:rsidRPr="004F5531">
        <w:t xml:space="preserve"> (нет локального нормативного  акта о регулировании оплаты труда обслуживающего персонала</w:t>
      </w:r>
      <w:r w:rsidR="0068639E" w:rsidRPr="004F5531">
        <w:t>)</w:t>
      </w:r>
      <w:r w:rsidR="00F910BB" w:rsidRPr="004F5531">
        <w:t>,</w:t>
      </w:r>
      <w:r w:rsidRPr="004F5531">
        <w:t xml:space="preserve"> Федерального Закона от 06.12.2011г. №402-ФЗ «О бухгалтерском учете»</w:t>
      </w:r>
      <w:r w:rsidR="00451C3C" w:rsidRPr="004F5531">
        <w:t xml:space="preserve"> (заполнение бухгалтерских документов с нарушением требований),</w:t>
      </w:r>
      <w:r w:rsidRPr="004F5531">
        <w:t xml:space="preserve"> Федерального закона РФ от 06.10.2003г. №131-ФЗ «Об общих принципах организации местного самоуправления в РФ»</w:t>
      </w:r>
      <w:r w:rsidR="00451C3C" w:rsidRPr="004F5531">
        <w:t xml:space="preserve"> (проекты решений о бюджете и об исполнении бюджета не выносились на публичные слушания</w:t>
      </w:r>
      <w:r w:rsidR="003D7AA9">
        <w:t>)</w:t>
      </w:r>
      <w:r w:rsidR="00994A99" w:rsidRPr="004F5531">
        <w:t>,</w:t>
      </w:r>
      <w:r w:rsidR="0068639E" w:rsidRPr="004F5531">
        <w:t xml:space="preserve"> </w:t>
      </w:r>
      <w:r w:rsidR="00F910BB" w:rsidRPr="004F5531">
        <w:rPr>
          <w:rStyle w:val="apple-converted-space"/>
          <w:color w:val="000000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51C3C" w:rsidRPr="004F5531">
        <w:rPr>
          <w:rStyle w:val="apple-converted-space"/>
          <w:color w:val="000000"/>
        </w:rPr>
        <w:t xml:space="preserve"> (п</w:t>
      </w:r>
      <w:r w:rsidR="00451C3C" w:rsidRPr="004F5531">
        <w:t>о всем муниципальным контрактам нарушены сроки выполнения работ,</w:t>
      </w:r>
      <w:r w:rsidR="0068639E" w:rsidRPr="004F5531">
        <w:t xml:space="preserve"> выполнение работ производилось не на всю сумму контрактов, </w:t>
      </w:r>
      <w:r w:rsidR="0068639E" w:rsidRPr="004F5531">
        <w:rPr>
          <w:color w:val="000000"/>
        </w:rPr>
        <w:t>отдельные в</w:t>
      </w:r>
      <w:r w:rsidR="0068639E" w:rsidRPr="004F5531">
        <w:t>иды работ, материалов, а также их объемы, указанные в актах не соответствовали сметам, дополнительных соглашений об изменении показателей смет  не оформлялось)</w:t>
      </w:r>
      <w:r w:rsidR="00994A99" w:rsidRPr="004F5531">
        <w:rPr>
          <w:rStyle w:val="apple-converted-space"/>
          <w:color w:val="000000"/>
        </w:rPr>
        <w:t>,</w:t>
      </w:r>
      <w:r w:rsidRPr="004F5531">
        <w:t xml:space="preserve"> </w:t>
      </w:r>
      <w:r w:rsidR="00F910BB" w:rsidRPr="004F5531">
        <w:rPr>
          <w:kern w:val="1"/>
        </w:rPr>
        <w:t xml:space="preserve">Федерального закона РФ от 08.11.2007г. № 257-ФЗ «Об  </w:t>
      </w:r>
      <w:r w:rsidR="00F910BB" w:rsidRPr="004F5531">
        <w:rPr>
          <w:rFonts w:eastAsiaTheme="minorHAnsi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8639E" w:rsidRPr="004F5531">
        <w:rPr>
          <w:rFonts w:eastAsiaTheme="minorHAnsi"/>
        </w:rPr>
        <w:t xml:space="preserve"> (</w:t>
      </w:r>
      <w:r w:rsidR="0068639E" w:rsidRPr="004F5531">
        <w:t>не проводится   оценка технического и  транспортно-эксплуатационного состояния всех автомобильных дорог, их соответствия требованиям технических регламентов;  отсутствует муниципальный правовой акт о порядке содержания и ремонта автомобильных дорог и др.)</w:t>
      </w:r>
      <w:r w:rsidR="00994A99" w:rsidRPr="004F5531">
        <w:t>,</w:t>
      </w:r>
      <w:r w:rsidR="00F910BB" w:rsidRPr="004F5531">
        <w:rPr>
          <w:rFonts w:eastAsiaTheme="minorHAnsi"/>
        </w:rPr>
        <w:t xml:space="preserve"> </w:t>
      </w:r>
      <w:r w:rsidR="00F910BB" w:rsidRPr="004F5531">
        <w:t>закона Курганской области от 30.05.2007г. №251 «О регулировании отдельных положений муниципальной службы в Курганской области»</w:t>
      </w:r>
      <w:r w:rsidR="00451C3C" w:rsidRPr="004F5531">
        <w:t xml:space="preserve"> (денежное вознаграждение в виде премий работникам начислялось с нарушением установленного порядка выплаты премий, должностной оклад главы не утверждался Думой</w:t>
      </w:r>
      <w:r w:rsidR="0068639E" w:rsidRPr="004F5531">
        <w:t>)</w:t>
      </w:r>
      <w:r w:rsidR="00451C3C" w:rsidRPr="004F5531">
        <w:t xml:space="preserve"> </w:t>
      </w:r>
      <w:r w:rsidR="00F910BB" w:rsidRPr="004F5531">
        <w:t xml:space="preserve"> </w:t>
      </w:r>
      <w:r w:rsidRPr="004F5531">
        <w:t>и др.</w:t>
      </w:r>
    </w:p>
    <w:p w:rsidR="00994A99" w:rsidRPr="005B51FC" w:rsidRDefault="00994A99" w:rsidP="0069545F">
      <w:pPr>
        <w:pStyle w:val="3"/>
        <w:numPr>
          <w:ilvl w:val="0"/>
          <w:numId w:val="7"/>
        </w:numPr>
        <w:spacing w:before="0" w:after="0" w:line="276" w:lineRule="auto"/>
        <w:ind w:left="0" w:right="-284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B51FC">
        <w:rPr>
          <w:rFonts w:ascii="Times New Roman" w:hAnsi="Times New Roman"/>
          <w:b w:val="0"/>
          <w:sz w:val="24"/>
          <w:szCs w:val="24"/>
        </w:rPr>
        <w:t>Проверка законности, результативности использования средств бюджета Кетовского района, выделенных Администрации Кетовского района  в 2015 году и за истекший период 2016 года.</w:t>
      </w:r>
    </w:p>
    <w:p w:rsidR="00994A99" w:rsidRPr="005B51FC" w:rsidRDefault="00994A99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Охват проверкой бюджетных средств составил 147 488,4 тыс.руб. Выявлены следующие нарушения и недостатки:</w:t>
      </w:r>
    </w:p>
    <w:p w:rsidR="00994A99" w:rsidRPr="005B51FC" w:rsidRDefault="00994A99" w:rsidP="0069545F">
      <w:pPr>
        <w:pStyle w:val="ad"/>
        <w:spacing w:line="276" w:lineRule="auto"/>
        <w:ind w:right="-284" w:firstLine="851"/>
        <w:jc w:val="both"/>
      </w:pPr>
      <w:r w:rsidRPr="005B51FC">
        <w:t>- неправомерное использование бюджетных средств в сумме 91,3 тыс.руб. в виде выплаты  надбавки  за  компенсацию  стажевых муниципальным служащим, в нарушение закона Курганской области от 30.05.2007г. №251 «О регулировании отдельных положений муниципальной службы в Курганской области»,</w:t>
      </w:r>
    </w:p>
    <w:p w:rsidR="00994A99" w:rsidRPr="005B51FC" w:rsidRDefault="00994A99" w:rsidP="0069545F">
      <w:pPr>
        <w:pStyle w:val="ConsPlusNormal"/>
        <w:spacing w:line="276" w:lineRule="auto"/>
        <w:ind w:right="-284" w:firstLine="851"/>
        <w:jc w:val="both"/>
      </w:pPr>
      <w:r w:rsidRPr="005B51FC">
        <w:t>- неэффективное использование бюджетных средств в сумме 156,5 тыс.руб. в виде расходов на оплату социально оплачиваемых отпусков, оплату пеней, неустойки, процентов за пользование чужими средствами, возмещения судебных расходов,</w:t>
      </w:r>
    </w:p>
    <w:p w:rsidR="00994A99" w:rsidRPr="005B51FC" w:rsidRDefault="00994A99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- прочие нарушения в сумме 88,3 тыс.руб.,</w:t>
      </w:r>
      <w:r w:rsidR="00CD42CA" w:rsidRPr="005B51FC">
        <w:rPr>
          <w:rFonts w:ascii="Times New Roman" w:hAnsi="Times New Roman" w:cs="Times New Roman"/>
          <w:sz w:val="24"/>
          <w:szCs w:val="24"/>
        </w:rPr>
        <w:t xml:space="preserve"> допущенные в связи с  неправильным расчетом среднего заработка и </w:t>
      </w:r>
      <w:r w:rsidRPr="005B51FC">
        <w:rPr>
          <w:rFonts w:ascii="Times New Roman" w:hAnsi="Times New Roman" w:cs="Times New Roman"/>
          <w:sz w:val="24"/>
          <w:szCs w:val="24"/>
        </w:rPr>
        <w:t xml:space="preserve"> в </w:t>
      </w:r>
      <w:r w:rsidR="00CD42CA" w:rsidRPr="005B51FC">
        <w:rPr>
          <w:rFonts w:ascii="Times New Roman" w:hAnsi="Times New Roman" w:cs="Times New Roman"/>
          <w:sz w:val="24"/>
          <w:szCs w:val="24"/>
        </w:rPr>
        <w:t>связи с выявлением</w:t>
      </w:r>
      <w:r w:rsidRPr="005B51FC">
        <w:rPr>
          <w:rFonts w:ascii="Times New Roman" w:hAnsi="Times New Roman" w:cs="Times New Roman"/>
          <w:sz w:val="24"/>
          <w:szCs w:val="24"/>
        </w:rPr>
        <w:t xml:space="preserve"> длительно неиспользуемо</w:t>
      </w:r>
      <w:r w:rsidR="00CD42CA" w:rsidRPr="005B51FC">
        <w:rPr>
          <w:rFonts w:ascii="Times New Roman" w:hAnsi="Times New Roman" w:cs="Times New Roman"/>
          <w:sz w:val="24"/>
          <w:szCs w:val="24"/>
        </w:rPr>
        <w:t>го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 w:rsidR="00CD42CA" w:rsidRPr="005B51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1FC">
        <w:rPr>
          <w:rFonts w:ascii="Times New Roman" w:hAnsi="Times New Roman" w:cs="Times New Roman"/>
          <w:sz w:val="24"/>
          <w:szCs w:val="24"/>
        </w:rPr>
        <w:t>имуществ</w:t>
      </w:r>
      <w:r w:rsidR="00CD42CA" w:rsidRPr="005B51FC">
        <w:rPr>
          <w:rFonts w:ascii="Times New Roman" w:hAnsi="Times New Roman" w:cs="Times New Roman"/>
          <w:sz w:val="24"/>
          <w:szCs w:val="24"/>
        </w:rPr>
        <w:t>а</w:t>
      </w:r>
      <w:r w:rsidR="00637A89">
        <w:rPr>
          <w:rFonts w:ascii="Times New Roman" w:hAnsi="Times New Roman" w:cs="Times New Roman"/>
          <w:sz w:val="24"/>
          <w:szCs w:val="24"/>
        </w:rPr>
        <w:t xml:space="preserve"> в виде легкового автомобиля</w:t>
      </w:r>
      <w:r w:rsidR="00CD42CA" w:rsidRPr="005B51FC">
        <w:rPr>
          <w:rFonts w:ascii="Times New Roman" w:hAnsi="Times New Roman" w:cs="Times New Roman"/>
          <w:sz w:val="24"/>
          <w:szCs w:val="24"/>
        </w:rPr>
        <w:t>,</w:t>
      </w:r>
    </w:p>
    <w:p w:rsidR="00994A99" w:rsidRPr="00E71D5A" w:rsidRDefault="00994A99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5A">
        <w:rPr>
          <w:rFonts w:ascii="Times New Roman" w:hAnsi="Times New Roman" w:cs="Times New Roman"/>
          <w:sz w:val="24"/>
          <w:szCs w:val="24"/>
        </w:rPr>
        <w:lastRenderedPageBreak/>
        <w:t xml:space="preserve">- нефинансовые нарушения: </w:t>
      </w:r>
      <w:r w:rsidR="00E71D5A" w:rsidRPr="00E71D5A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деятельность Администрации Кетовского района по некоторым вопросам не взаимосвязаны между собой, а также не соответствуют Закону Курганской области от 30.05.2007г. №251 «О регулировании отдельных положений муниципальной службы в Курганской области»; не налажен </w:t>
      </w:r>
      <w:r w:rsidR="00E71D5A">
        <w:rPr>
          <w:rFonts w:ascii="Times New Roman" w:hAnsi="Times New Roman" w:cs="Times New Roman"/>
          <w:sz w:val="24"/>
          <w:szCs w:val="24"/>
        </w:rPr>
        <w:t>у</w:t>
      </w:r>
      <w:r w:rsidR="00E71D5A" w:rsidRPr="00E71D5A">
        <w:rPr>
          <w:rFonts w:ascii="Times New Roman" w:hAnsi="Times New Roman" w:cs="Times New Roman"/>
          <w:sz w:val="24"/>
          <w:szCs w:val="24"/>
        </w:rPr>
        <w:t xml:space="preserve">чет и порядок по предоставлению дней отпуска, либо компенсаций за неиспользованные отпуска </w:t>
      </w:r>
      <w:r w:rsidRPr="00E71D5A">
        <w:rPr>
          <w:rFonts w:ascii="Times New Roman" w:hAnsi="Times New Roman" w:cs="Times New Roman"/>
          <w:sz w:val="24"/>
          <w:szCs w:val="24"/>
        </w:rPr>
        <w:t>и др.</w:t>
      </w:r>
    </w:p>
    <w:p w:rsidR="000E4171" w:rsidRPr="005B51FC" w:rsidRDefault="00CD42CA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По итогам проведенных контрольных мероприятий в адрес всех учреждений были направлены представления для рассмотрения и принятия мер по устранению выявленных нарушений и недостатков, возмещению неправомерных расходов. Обследование исполнения представлений Контрольно-счетной палаты показало, что за 2016 год полностью исполненных представлений нет. Все 3 представления оставлены на контроле как исполненные частично. В течение 2016 года было устранено нарушений в общей сумме 1</w:t>
      </w:r>
      <w:r w:rsidR="00367CF2">
        <w:rPr>
          <w:rFonts w:ascii="Times New Roman" w:hAnsi="Times New Roman" w:cs="Times New Roman"/>
          <w:sz w:val="24"/>
          <w:szCs w:val="24"/>
        </w:rPr>
        <w:t>25,4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тыс.руб., в том числе </w:t>
      </w:r>
      <w:r w:rsidR="00F74E8E" w:rsidRPr="005B51FC">
        <w:rPr>
          <w:rFonts w:ascii="Times New Roman" w:hAnsi="Times New Roman" w:cs="Times New Roman"/>
          <w:sz w:val="24"/>
          <w:szCs w:val="24"/>
        </w:rPr>
        <w:t>22,5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</w:t>
      </w:r>
      <w:r w:rsidR="00F74E8E" w:rsidRPr="005B51FC">
        <w:rPr>
          <w:rFonts w:ascii="Times New Roman" w:hAnsi="Times New Roman" w:cs="Times New Roman"/>
          <w:sz w:val="24"/>
          <w:szCs w:val="24"/>
        </w:rPr>
        <w:t>.</w:t>
      </w:r>
      <w:r w:rsidRPr="005B51FC">
        <w:rPr>
          <w:rFonts w:ascii="Times New Roman" w:hAnsi="Times New Roman" w:cs="Times New Roman"/>
          <w:sz w:val="24"/>
          <w:szCs w:val="24"/>
        </w:rPr>
        <w:t>руб</w:t>
      </w:r>
      <w:r w:rsidR="00F74E8E" w:rsidRPr="005B51FC">
        <w:rPr>
          <w:rFonts w:ascii="Times New Roman" w:hAnsi="Times New Roman" w:cs="Times New Roman"/>
          <w:sz w:val="24"/>
          <w:szCs w:val="24"/>
        </w:rPr>
        <w:t>.</w:t>
      </w:r>
      <w:r w:rsidRPr="005B51FC">
        <w:rPr>
          <w:rFonts w:ascii="Times New Roman" w:hAnsi="Times New Roman" w:cs="Times New Roman"/>
          <w:sz w:val="24"/>
          <w:szCs w:val="24"/>
        </w:rPr>
        <w:t xml:space="preserve"> – поступило денежных средств в бюджет </w:t>
      </w:r>
      <w:r w:rsidR="00F74E8E" w:rsidRPr="005B51FC">
        <w:rPr>
          <w:rFonts w:ascii="Times New Roman" w:hAnsi="Times New Roman" w:cs="Times New Roman"/>
          <w:sz w:val="24"/>
          <w:szCs w:val="24"/>
        </w:rPr>
        <w:t>Кетовск</w:t>
      </w:r>
      <w:r w:rsidRPr="005B51FC">
        <w:rPr>
          <w:rFonts w:ascii="Times New Roman" w:hAnsi="Times New Roman" w:cs="Times New Roman"/>
          <w:sz w:val="24"/>
          <w:szCs w:val="24"/>
        </w:rPr>
        <w:t>ого района.</w:t>
      </w:r>
      <w:r w:rsidR="000E4171" w:rsidRPr="005B51FC">
        <w:rPr>
          <w:rFonts w:ascii="Times New Roman" w:hAnsi="Times New Roman" w:cs="Times New Roman"/>
          <w:sz w:val="24"/>
          <w:szCs w:val="24"/>
        </w:rPr>
        <w:t xml:space="preserve"> Привлечено к дисциплинарной ответственности:</w:t>
      </w:r>
    </w:p>
    <w:p w:rsidR="000E4171" w:rsidRPr="005B51FC" w:rsidRDefault="009D1C8A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171" w:rsidRPr="005B51FC">
        <w:rPr>
          <w:rFonts w:ascii="Times New Roman" w:hAnsi="Times New Roman" w:cs="Times New Roman"/>
          <w:sz w:val="24"/>
          <w:szCs w:val="24"/>
        </w:rPr>
        <w:t xml:space="preserve"> Администрации Лесниковского сельсовета -</w:t>
      </w:r>
      <w:r w:rsidR="00C6451E">
        <w:rPr>
          <w:rFonts w:ascii="Times New Roman" w:hAnsi="Times New Roman" w:cs="Times New Roman"/>
          <w:sz w:val="24"/>
          <w:szCs w:val="24"/>
        </w:rPr>
        <w:t xml:space="preserve"> </w:t>
      </w:r>
      <w:r w:rsidR="000E4171" w:rsidRPr="005B51FC">
        <w:rPr>
          <w:rFonts w:ascii="Times New Roman" w:hAnsi="Times New Roman" w:cs="Times New Roman"/>
          <w:sz w:val="24"/>
          <w:szCs w:val="24"/>
        </w:rPr>
        <w:t>1 специалист,</w:t>
      </w:r>
    </w:p>
    <w:p w:rsidR="000E4171" w:rsidRPr="0069545F" w:rsidRDefault="009D1C8A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171" w:rsidRPr="005B51FC">
        <w:rPr>
          <w:rFonts w:ascii="Times New Roman" w:hAnsi="Times New Roman" w:cs="Times New Roman"/>
          <w:sz w:val="24"/>
          <w:szCs w:val="24"/>
        </w:rPr>
        <w:t xml:space="preserve"> Администрации Кетовского сельсовета </w:t>
      </w:r>
      <w:r w:rsidR="000E4171" w:rsidRPr="0069545F">
        <w:rPr>
          <w:rFonts w:ascii="Times New Roman" w:hAnsi="Times New Roman" w:cs="Times New Roman"/>
          <w:sz w:val="24"/>
          <w:szCs w:val="24"/>
        </w:rPr>
        <w:t>-</w:t>
      </w:r>
      <w:r w:rsidR="00C6451E" w:rsidRPr="0069545F">
        <w:rPr>
          <w:rFonts w:ascii="Times New Roman" w:hAnsi="Times New Roman" w:cs="Times New Roman"/>
          <w:sz w:val="24"/>
          <w:szCs w:val="24"/>
        </w:rPr>
        <w:t xml:space="preserve"> 0</w:t>
      </w:r>
      <w:r w:rsidR="000E4171" w:rsidRPr="0069545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6451E" w:rsidRPr="0069545F">
        <w:rPr>
          <w:rFonts w:ascii="Times New Roman" w:hAnsi="Times New Roman" w:cs="Times New Roman"/>
          <w:sz w:val="24"/>
          <w:szCs w:val="24"/>
        </w:rPr>
        <w:t>ов</w:t>
      </w:r>
      <w:r w:rsidR="000E4171" w:rsidRPr="0069545F">
        <w:rPr>
          <w:rFonts w:ascii="Times New Roman" w:hAnsi="Times New Roman" w:cs="Times New Roman"/>
          <w:sz w:val="24"/>
          <w:szCs w:val="24"/>
        </w:rPr>
        <w:t>,</w:t>
      </w:r>
    </w:p>
    <w:p w:rsidR="000E4171" w:rsidRPr="005B51FC" w:rsidRDefault="009D1C8A" w:rsidP="0069545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45F">
        <w:rPr>
          <w:rFonts w:ascii="Times New Roman" w:hAnsi="Times New Roman" w:cs="Times New Roman"/>
          <w:sz w:val="24"/>
          <w:szCs w:val="24"/>
        </w:rPr>
        <w:t>в</w:t>
      </w:r>
      <w:r w:rsidR="000E4171" w:rsidRPr="0069545F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 – 0 специалистов.</w:t>
      </w:r>
    </w:p>
    <w:p w:rsidR="000E4171" w:rsidRPr="005B51FC" w:rsidRDefault="002E1C44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С целью устранения установленных нарушений и недостатков, усиления контроля за соблюдением действующего законодательства </w:t>
      </w:r>
      <w:r w:rsidR="00F74E8E" w:rsidRPr="005B51FC">
        <w:t xml:space="preserve">информация об основных итогах проведенных контрольных мероприятий </w:t>
      </w:r>
      <w:r w:rsidRPr="005B51FC">
        <w:t>направля</w:t>
      </w:r>
      <w:r w:rsidR="00F74E8E" w:rsidRPr="005B51FC">
        <w:t>е</w:t>
      </w:r>
      <w:r w:rsidRPr="005B51FC">
        <w:t>тся  в Администрацию Кетовского района и в Кетовскую районную Думу</w:t>
      </w:r>
      <w:r w:rsidR="000E4171" w:rsidRPr="005B51FC">
        <w:t>.</w:t>
      </w:r>
    </w:p>
    <w:p w:rsidR="000E4171" w:rsidRPr="005B51FC" w:rsidRDefault="000E4171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</w:p>
    <w:p w:rsidR="000E4171" w:rsidRPr="004E69F2" w:rsidRDefault="000E4171" w:rsidP="0069545F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ind w:left="0" w:right="-284" w:firstLine="851"/>
        <w:jc w:val="both"/>
        <w:rPr>
          <w:b/>
        </w:rPr>
      </w:pPr>
      <w:r w:rsidRPr="004E69F2">
        <w:rPr>
          <w:b/>
        </w:rPr>
        <w:t>Эксп</w:t>
      </w:r>
      <w:r w:rsidR="009D1C8A" w:rsidRPr="004E69F2">
        <w:rPr>
          <w:b/>
        </w:rPr>
        <w:t>ертно-аналитическая деятельность</w:t>
      </w:r>
    </w:p>
    <w:p w:rsidR="009D1C8A" w:rsidRPr="005B51FC" w:rsidRDefault="009D1C8A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</w:p>
    <w:p w:rsidR="009D1C8A" w:rsidRPr="005B51FC" w:rsidRDefault="000E4171" w:rsidP="0069545F">
      <w:pPr>
        <w:pStyle w:val="ac"/>
        <w:spacing w:before="0" w:beforeAutospacing="0" w:after="0" w:afterAutospacing="0" w:line="276" w:lineRule="auto"/>
        <w:ind w:right="-284" w:firstLine="851"/>
        <w:jc w:val="both"/>
      </w:pPr>
      <w:r w:rsidRPr="005B51FC">
        <w:t xml:space="preserve">В рамках экспертно-аналитической деятельности Контрольно-счетной палатой было проведено 18 мероприятий, в том числе: </w:t>
      </w:r>
    </w:p>
    <w:p w:rsidR="00C15A8F" w:rsidRPr="005B51FC" w:rsidRDefault="009D1C8A" w:rsidP="0069545F">
      <w:pPr>
        <w:pStyle w:val="ad"/>
        <w:spacing w:line="276" w:lineRule="auto"/>
        <w:ind w:right="-284" w:firstLine="851"/>
        <w:jc w:val="both"/>
      </w:pPr>
      <w:r>
        <w:t xml:space="preserve">1. </w:t>
      </w:r>
      <w:r w:rsidR="000E4171" w:rsidRPr="005B51FC">
        <w:t xml:space="preserve">Внешняя проверка годового отчета об исполнении бюджета Кетовского района за 2015 год, включающая в себя проверку годовой бюджетной отчетности </w:t>
      </w:r>
      <w:r w:rsidR="00C15A8F" w:rsidRPr="005B51FC">
        <w:t>6</w:t>
      </w:r>
      <w:r w:rsidR="000E4171" w:rsidRPr="005B51FC">
        <w:t xml:space="preserve"> главных </w:t>
      </w:r>
      <w:r w:rsidR="00C15A8F" w:rsidRPr="005B51FC">
        <w:t>распорядителей</w:t>
      </w:r>
      <w:r w:rsidR="000E4171" w:rsidRPr="005B51FC">
        <w:t xml:space="preserve"> бюджетных средств </w:t>
      </w:r>
      <w:r w:rsidR="00C15A8F" w:rsidRPr="005B51FC">
        <w:t>Кетовск</w:t>
      </w:r>
      <w:r w:rsidR="000E4171" w:rsidRPr="005B51FC">
        <w:t xml:space="preserve">ого района и подготовку заключения на годовой отчет об исполнении бюджета </w:t>
      </w:r>
      <w:r w:rsidR="00C15A8F" w:rsidRPr="005B51FC">
        <w:t>Кетовског</w:t>
      </w:r>
      <w:r w:rsidR="000E4171" w:rsidRPr="005B51FC">
        <w:t xml:space="preserve">о района. </w:t>
      </w:r>
      <w:r w:rsidR="00C15A8F" w:rsidRPr="005B51FC">
        <w:t xml:space="preserve"> </w:t>
      </w:r>
      <w:r w:rsidR="008A53EA" w:rsidRPr="005B51FC">
        <w:t xml:space="preserve">По результатам </w:t>
      </w:r>
      <w:r w:rsidR="00C15A8F" w:rsidRPr="005B51FC">
        <w:t>проверк</w:t>
      </w:r>
      <w:r w:rsidR="008A53EA" w:rsidRPr="005B51FC">
        <w:t xml:space="preserve">и составлено 7 заключений и </w:t>
      </w:r>
      <w:r w:rsidR="00C15A8F" w:rsidRPr="005B51FC">
        <w:t xml:space="preserve"> установлен</w:t>
      </w:r>
      <w:r w:rsidR="008A53EA" w:rsidRPr="005B51FC">
        <w:t>ы нарушения и недостатки, основные из них следующие</w:t>
      </w:r>
      <w:r w:rsidR="00C15A8F" w:rsidRPr="005B51FC">
        <w:t>:  в бюджетной отчетности за 2015 год нарушены некоторые требования Инструкции №191н по составу и заполнению бюджетной отчетности</w:t>
      </w:r>
      <w:r w:rsidR="008A53EA" w:rsidRPr="005B51FC">
        <w:t>;</w:t>
      </w:r>
      <w:r w:rsidR="00C15A8F" w:rsidRPr="005B51FC">
        <w:t xml:space="preserve"> имеется просроченная кредиторская задолженность по расчетам с подотчетными лицами  в сумме 886 тыс.руб</w:t>
      </w:r>
      <w:r w:rsidR="008A53EA" w:rsidRPr="005B51FC">
        <w:t>.</w:t>
      </w:r>
      <w:r w:rsidR="00C15A8F" w:rsidRPr="005B51FC">
        <w:t>, на 1 января 2017 года данная задолж</w:t>
      </w:r>
      <w:r w:rsidR="008A53EA" w:rsidRPr="005B51FC">
        <w:t>енность составила 877,8 тыс.руб</w:t>
      </w:r>
      <w:r w:rsidR="000350BC">
        <w:t>.</w:t>
      </w:r>
      <w:r w:rsidR="00C15A8F" w:rsidRPr="005B51FC">
        <w:t xml:space="preserve"> т.е. незначительно уменьшилась </w:t>
      </w:r>
      <w:r w:rsidR="008A53EA" w:rsidRPr="005B51FC">
        <w:t>на 8,2 тыс.руб.</w:t>
      </w:r>
    </w:p>
    <w:p w:rsidR="00C15A8F" w:rsidRPr="005B51FC" w:rsidRDefault="009D1C8A" w:rsidP="0069545F">
      <w:pPr>
        <w:pStyle w:val="ad"/>
        <w:spacing w:line="276" w:lineRule="auto"/>
        <w:ind w:right="-284" w:firstLine="851"/>
        <w:jc w:val="both"/>
      </w:pPr>
      <w:r>
        <w:t>2.</w:t>
      </w:r>
      <w:r w:rsidR="00C15A8F" w:rsidRPr="005B51FC">
        <w:t xml:space="preserve"> Экспертизы проектов муниципальных правовых актов района, регулирующих формирование и использование бюджетных средств, в том числе  при утверждении муниципальных программ района. </w:t>
      </w:r>
      <w:r w:rsidR="008A53EA" w:rsidRPr="005B51FC">
        <w:t xml:space="preserve">По результатам экспертиз составлено 17 заключений. </w:t>
      </w:r>
      <w:r w:rsidR="00C15A8F" w:rsidRPr="005B51FC">
        <w:t>В заключениях КСП отражались при наличии замечания о несоответствии проектов действующему законодательству или муниципальным правовым актам, и давались предложения по их доработке.</w:t>
      </w:r>
      <w:r w:rsidR="008A53EA" w:rsidRPr="005B51FC">
        <w:t xml:space="preserve"> </w:t>
      </w:r>
      <w:r w:rsidR="00C15A8F" w:rsidRPr="005B51FC">
        <w:t xml:space="preserve"> </w:t>
      </w:r>
      <w:r w:rsidR="0035623C">
        <w:t>По проведенным экспертизам в</w:t>
      </w:r>
      <w:r w:rsidR="00C15A8F" w:rsidRPr="005B51FC">
        <w:t xml:space="preserve"> 2016 год </w:t>
      </w:r>
      <w:r w:rsidR="0035623C">
        <w:t>8  заключений КСП или 47%</w:t>
      </w:r>
      <w:r w:rsidR="000350BC">
        <w:t xml:space="preserve"> общего количества заключений</w:t>
      </w:r>
      <w:r w:rsidR="0035623C">
        <w:t xml:space="preserve"> содержали</w:t>
      </w:r>
      <w:r w:rsidR="00C15A8F" w:rsidRPr="005B51FC">
        <w:t xml:space="preserve"> </w:t>
      </w:r>
      <w:r w:rsidR="0035623C">
        <w:t xml:space="preserve">замечания и </w:t>
      </w:r>
      <w:r w:rsidR="00C15A8F" w:rsidRPr="005B51FC">
        <w:t>предложени</w:t>
      </w:r>
      <w:r w:rsidR="0035623C">
        <w:t>я</w:t>
      </w:r>
      <w:r w:rsidR="00C15A8F" w:rsidRPr="005B51FC">
        <w:t xml:space="preserve"> о внесении изменений и дополнений в проекты муниципальных правовых актов,</w:t>
      </w:r>
      <w:r w:rsidR="0035623C">
        <w:t xml:space="preserve"> которые необходимо было рассмотреть разработчикам проектов.</w:t>
      </w:r>
      <w:r w:rsidR="00C15A8F" w:rsidRPr="005B51FC">
        <w:t xml:space="preserve"> </w:t>
      </w:r>
      <w:r w:rsidR="0035623C">
        <w:t>П</w:t>
      </w:r>
      <w:r w:rsidR="00C15A8F" w:rsidRPr="005B51FC">
        <w:t>ри утверждении муниципальных нормативных актов</w:t>
      </w:r>
      <w:r w:rsidR="0035623C" w:rsidRPr="0035623C">
        <w:t xml:space="preserve"> </w:t>
      </w:r>
      <w:r w:rsidR="0035623C">
        <w:t>замечания и предложения учтены по 7 заключениям</w:t>
      </w:r>
      <w:r w:rsidR="00C15A8F" w:rsidRPr="005B51FC">
        <w:t xml:space="preserve">. </w:t>
      </w:r>
      <w:r w:rsidR="00742C0A">
        <w:t xml:space="preserve">Основными нарушениями, </w:t>
      </w:r>
      <w:r w:rsidR="00742C0A">
        <w:lastRenderedPageBreak/>
        <w:t xml:space="preserve">установленными по результатам финансово-экономической экспертизы проектов муниципальных правовых актов являлись: </w:t>
      </w:r>
      <w:r w:rsidR="00915939">
        <w:t xml:space="preserve">нарушения Бюджетного кодекса РФ,  </w:t>
      </w:r>
      <w:r w:rsidR="00915939" w:rsidRPr="005B51FC">
        <w:t>Закона Курганской области от 30.05.2007г. №251 «О регулировании отдельных положений муниципальной службы в Курганской области»</w:t>
      </w:r>
      <w:r w:rsidR="00915939">
        <w:t>,</w:t>
      </w:r>
      <w:r w:rsidR="00915939" w:rsidRPr="00915939">
        <w:t xml:space="preserve"> </w:t>
      </w:r>
      <w:r w:rsidR="00915939">
        <w:t>положения о бюджетном процессе в Кетовском районе.</w:t>
      </w:r>
    </w:p>
    <w:p w:rsidR="00EF199A" w:rsidRPr="005B51FC" w:rsidRDefault="00EF199A" w:rsidP="0069545F">
      <w:pPr>
        <w:pStyle w:val="ad"/>
        <w:spacing w:line="276" w:lineRule="auto"/>
        <w:ind w:right="-284" w:firstLine="851"/>
        <w:jc w:val="both"/>
      </w:pPr>
    </w:p>
    <w:p w:rsidR="00EF199A" w:rsidRPr="0069545F" w:rsidRDefault="00EF199A" w:rsidP="0069545F">
      <w:pPr>
        <w:pStyle w:val="ad"/>
        <w:numPr>
          <w:ilvl w:val="0"/>
          <w:numId w:val="7"/>
        </w:numPr>
        <w:spacing w:line="276" w:lineRule="auto"/>
        <w:ind w:left="0" w:right="-284" w:firstLine="851"/>
        <w:jc w:val="both"/>
        <w:rPr>
          <w:b/>
        </w:rPr>
      </w:pPr>
      <w:r w:rsidRPr="004E69F2">
        <w:rPr>
          <w:b/>
        </w:rPr>
        <w:t>Информационная</w:t>
      </w:r>
      <w:r w:rsidR="00641C14">
        <w:rPr>
          <w:b/>
        </w:rPr>
        <w:t>,</w:t>
      </w:r>
      <w:r w:rsidRPr="004E69F2">
        <w:rPr>
          <w:b/>
        </w:rPr>
        <w:t xml:space="preserve"> организационная деятельность</w:t>
      </w:r>
      <w:r w:rsidR="0069545F">
        <w:rPr>
          <w:b/>
        </w:rPr>
        <w:t xml:space="preserve"> и</w:t>
      </w:r>
      <w:r w:rsidR="0069545F" w:rsidRPr="0069545F">
        <w:rPr>
          <w:b/>
        </w:rPr>
        <w:t xml:space="preserve"> м</w:t>
      </w:r>
      <w:r w:rsidRPr="0069545F">
        <w:rPr>
          <w:b/>
        </w:rPr>
        <w:t>ежведомственное взаимодействие</w:t>
      </w:r>
    </w:p>
    <w:p w:rsidR="00597005" w:rsidRPr="005B51FC" w:rsidRDefault="00597005" w:rsidP="0069545F">
      <w:pPr>
        <w:pStyle w:val="ad"/>
        <w:spacing w:line="276" w:lineRule="auto"/>
        <w:ind w:right="-284" w:firstLine="851"/>
        <w:jc w:val="both"/>
      </w:pPr>
    </w:p>
    <w:p w:rsidR="003816E3" w:rsidRPr="005B51FC" w:rsidRDefault="003816E3" w:rsidP="0069545F">
      <w:pPr>
        <w:pStyle w:val="af1"/>
        <w:spacing w:after="0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5B51FC">
        <w:rPr>
          <w:rFonts w:ascii="Times New Roman" w:eastAsia="Times New Roman" w:hAnsi="Times New Roman"/>
          <w:sz w:val="24"/>
          <w:szCs w:val="24"/>
        </w:rPr>
        <w:t xml:space="preserve">В целях обеспечения информационной открытости результаты контрольных и экспертно-аналитических мероприятий размещались на официальном сайте Администрации Кетовского района в разделе «КСП», а также направлялись  в Администрацию Кетовского района и каждому депутату Кетовской районной Думы. </w:t>
      </w:r>
      <w:r w:rsidRPr="005B51FC">
        <w:rPr>
          <w:rFonts w:ascii="Times New Roman" w:hAnsi="Times New Roman"/>
          <w:sz w:val="24"/>
          <w:szCs w:val="24"/>
        </w:rPr>
        <w:t xml:space="preserve">В течение 2016 года разработан регламент КСП, разработана инструкция по делопроизводству в КСП, разработано 2 стандарта организации деятельности: по планированию деятельности КСП, по подготовке годового отчета о деятельности КСП, разработано 3 стандарта внешнего муниципального контроля: правила проведения контрольных мероприятий,  проведение экспертно-аналитических мероприятий, внешняя проверка годового отчета об исполнении </w:t>
      </w:r>
      <w:r w:rsidR="00B476B1">
        <w:rPr>
          <w:rFonts w:ascii="Times New Roman" w:hAnsi="Times New Roman"/>
          <w:sz w:val="24"/>
          <w:szCs w:val="24"/>
        </w:rPr>
        <w:t>бюджет</w:t>
      </w:r>
      <w:r w:rsidRPr="005B51FC">
        <w:rPr>
          <w:rFonts w:ascii="Times New Roman" w:hAnsi="Times New Roman"/>
          <w:sz w:val="24"/>
          <w:szCs w:val="24"/>
        </w:rPr>
        <w:t>а.</w:t>
      </w:r>
    </w:p>
    <w:p w:rsidR="00EC0E2A" w:rsidRPr="005B51FC" w:rsidRDefault="00597005" w:rsidP="0069545F">
      <w:pPr>
        <w:shd w:val="clear" w:color="auto" w:fill="FFFFFF"/>
        <w:spacing w:after="0" w:line="276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В течение 2016 года председатель Контрольно-счетной палаты принимал участие в заседаниях </w:t>
      </w:r>
      <w:r w:rsidR="003816E3" w:rsidRPr="005B51FC">
        <w:rPr>
          <w:rFonts w:ascii="Times New Roman" w:hAnsi="Times New Roman" w:cs="Times New Roman"/>
          <w:sz w:val="24"/>
          <w:szCs w:val="24"/>
        </w:rPr>
        <w:t>Кетовск</w:t>
      </w:r>
      <w:r w:rsidRPr="005B51FC">
        <w:rPr>
          <w:rFonts w:ascii="Times New Roman" w:hAnsi="Times New Roman" w:cs="Times New Roman"/>
          <w:sz w:val="24"/>
          <w:szCs w:val="24"/>
        </w:rPr>
        <w:t>ой районной Думы</w:t>
      </w:r>
      <w:r w:rsidR="00D43C83">
        <w:rPr>
          <w:rFonts w:ascii="Times New Roman" w:hAnsi="Times New Roman" w:cs="Times New Roman"/>
          <w:sz w:val="24"/>
          <w:szCs w:val="24"/>
        </w:rPr>
        <w:t>. КСП Кетовского района входит в состав Совета органов внешнего финансового контроля Курганской области.</w:t>
      </w:r>
      <w:r w:rsidRPr="005B51FC">
        <w:rPr>
          <w:rFonts w:ascii="Times New Roman" w:hAnsi="Times New Roman" w:cs="Times New Roman"/>
          <w:sz w:val="24"/>
          <w:szCs w:val="24"/>
        </w:rPr>
        <w:t xml:space="preserve"> 23 ноября 2016 года</w:t>
      </w:r>
      <w:r w:rsidR="00D43C83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Pr="005B51FC">
        <w:rPr>
          <w:rFonts w:ascii="Times New Roman" w:hAnsi="Times New Roman" w:cs="Times New Roman"/>
          <w:sz w:val="24"/>
          <w:szCs w:val="24"/>
        </w:rPr>
        <w:t xml:space="preserve"> Обще</w:t>
      </w:r>
      <w:r w:rsidR="00D43C83">
        <w:rPr>
          <w:rFonts w:ascii="Times New Roman" w:hAnsi="Times New Roman" w:cs="Times New Roman"/>
          <w:sz w:val="24"/>
          <w:szCs w:val="24"/>
        </w:rPr>
        <w:t>е</w:t>
      </w:r>
      <w:r w:rsidRPr="005B51FC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43C83">
        <w:rPr>
          <w:rFonts w:ascii="Times New Roman" w:hAnsi="Times New Roman" w:cs="Times New Roman"/>
          <w:sz w:val="24"/>
          <w:szCs w:val="24"/>
        </w:rPr>
        <w:t>е</w:t>
      </w:r>
      <w:r w:rsidRPr="005B51FC">
        <w:rPr>
          <w:rFonts w:ascii="Times New Roman" w:hAnsi="Times New Roman" w:cs="Times New Roman"/>
          <w:sz w:val="24"/>
          <w:szCs w:val="24"/>
        </w:rPr>
        <w:t xml:space="preserve"> Совета контрольно- счетных органов Курганской области</w:t>
      </w:r>
      <w:r w:rsidR="00D43C83">
        <w:rPr>
          <w:rFonts w:ascii="Times New Roman" w:hAnsi="Times New Roman" w:cs="Times New Roman"/>
          <w:sz w:val="24"/>
          <w:szCs w:val="24"/>
        </w:rPr>
        <w:t>, в котором принимал участие председатель КСП Кетовского района</w:t>
      </w:r>
      <w:r w:rsidRPr="005B51FC">
        <w:rPr>
          <w:rFonts w:ascii="Times New Roman" w:hAnsi="Times New Roman" w:cs="Times New Roman"/>
          <w:sz w:val="24"/>
          <w:szCs w:val="24"/>
        </w:rPr>
        <w:t>.</w:t>
      </w:r>
      <w:r w:rsidR="003109F1" w:rsidRPr="0031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9F1" w:rsidRPr="005B51FC">
        <w:rPr>
          <w:rFonts w:ascii="Times New Roman" w:eastAsia="Times New Roman" w:hAnsi="Times New Roman" w:cs="Times New Roman"/>
          <w:sz w:val="24"/>
          <w:szCs w:val="24"/>
        </w:rPr>
        <w:t xml:space="preserve">Кроме этого, </w:t>
      </w:r>
      <w:r w:rsidR="003109F1" w:rsidRPr="005B51FC">
        <w:rPr>
          <w:rFonts w:ascii="Times New Roman" w:hAnsi="Times New Roman" w:cs="Times New Roman"/>
          <w:sz w:val="24"/>
          <w:szCs w:val="24"/>
        </w:rPr>
        <w:t xml:space="preserve">КСП в пределах своих полномочий участвовала в мероприятиях, направленных на противодействие коррупции. </w:t>
      </w:r>
      <w:r w:rsidR="00EC0E2A" w:rsidRPr="005B51FC">
        <w:rPr>
          <w:rFonts w:ascii="Times New Roman" w:hAnsi="Times New Roman" w:cs="Times New Roman"/>
          <w:sz w:val="24"/>
          <w:szCs w:val="24"/>
        </w:rPr>
        <w:t>Председателем КСП пройдено повышение квалификации в ФГБОУ ВО «Российская академия народного хозяйства и государственной службы при Президенте Российской Федерации» по программам «Управление государственными и муниципальными закупками» и «Бухгалтерский учет и аудит».</w:t>
      </w:r>
      <w:r w:rsidR="00EC0E2A" w:rsidRPr="005B51FC">
        <w:rPr>
          <w:rFonts w:ascii="Times New Roman" w:eastAsia="Times New Roman" w:hAnsi="Times New Roman" w:cs="Times New Roman"/>
          <w:sz w:val="24"/>
          <w:szCs w:val="24"/>
        </w:rPr>
        <w:t xml:space="preserve"> Кроме деятельности в рамках полномочий Председателем КСП осуществля</w:t>
      </w:r>
      <w:r w:rsidR="008159C4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EC0E2A" w:rsidRPr="005B51FC">
        <w:rPr>
          <w:rFonts w:ascii="Times New Roman" w:eastAsia="Times New Roman" w:hAnsi="Times New Roman" w:cs="Times New Roman"/>
          <w:sz w:val="24"/>
          <w:szCs w:val="24"/>
        </w:rPr>
        <w:t xml:space="preserve"> функции контрактного управляющего в Кетовской районной Думе.</w:t>
      </w:r>
    </w:p>
    <w:p w:rsidR="00597005" w:rsidRPr="005B51FC" w:rsidRDefault="00597005" w:rsidP="0069545F">
      <w:pPr>
        <w:shd w:val="clear" w:color="auto" w:fill="FFFFFF"/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48533E">
        <w:rPr>
          <w:rFonts w:ascii="Times New Roman" w:hAnsi="Times New Roman" w:cs="Times New Roman"/>
          <w:sz w:val="24"/>
          <w:szCs w:val="24"/>
        </w:rPr>
        <w:t>КСП</w:t>
      </w:r>
      <w:r w:rsidRPr="005B51FC">
        <w:rPr>
          <w:rFonts w:ascii="Times New Roman" w:hAnsi="Times New Roman" w:cs="Times New Roman"/>
          <w:sz w:val="24"/>
          <w:szCs w:val="24"/>
        </w:rPr>
        <w:t xml:space="preserve"> в 2017 году будет направлена на дальнейшее совершенствование</w:t>
      </w:r>
      <w:r w:rsidR="00EC0E2A" w:rsidRPr="005B51FC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Pr="005B51FC">
        <w:rPr>
          <w:rFonts w:ascii="Times New Roman" w:hAnsi="Times New Roman" w:cs="Times New Roman"/>
          <w:sz w:val="24"/>
          <w:szCs w:val="24"/>
        </w:rPr>
        <w:t xml:space="preserve"> финансового контроля, выявление случаев неправомерного и неэффективного расходования бюджетных средств, нерационального использования муниципальной собственности, активное взаимодействие с органами местного самоуправления </w:t>
      </w:r>
      <w:r w:rsidR="00EC0E2A" w:rsidRPr="005B51FC">
        <w:rPr>
          <w:rFonts w:ascii="Times New Roman" w:hAnsi="Times New Roman" w:cs="Times New Roman"/>
          <w:sz w:val="24"/>
          <w:szCs w:val="24"/>
        </w:rPr>
        <w:t>Кетовск</w:t>
      </w:r>
      <w:r w:rsidRPr="005B51FC">
        <w:rPr>
          <w:rFonts w:ascii="Times New Roman" w:hAnsi="Times New Roman" w:cs="Times New Roman"/>
          <w:sz w:val="24"/>
          <w:szCs w:val="24"/>
        </w:rPr>
        <w:t>ого района, контрольными органами с целью наиболее полного и эффективного исполнения полномочий, возложенны</w:t>
      </w:r>
      <w:r w:rsidR="00EC0E2A" w:rsidRPr="005B51FC">
        <w:rPr>
          <w:rFonts w:ascii="Times New Roman" w:hAnsi="Times New Roman" w:cs="Times New Roman"/>
          <w:sz w:val="24"/>
          <w:szCs w:val="24"/>
        </w:rPr>
        <w:t xml:space="preserve">х на </w:t>
      </w:r>
      <w:r w:rsidR="0048533E">
        <w:rPr>
          <w:rFonts w:ascii="Times New Roman" w:hAnsi="Times New Roman" w:cs="Times New Roman"/>
          <w:sz w:val="24"/>
          <w:szCs w:val="24"/>
        </w:rPr>
        <w:t>КСП</w:t>
      </w:r>
      <w:r w:rsidR="00EC0E2A" w:rsidRPr="005B51FC">
        <w:rPr>
          <w:rFonts w:ascii="Times New Roman" w:hAnsi="Times New Roman" w:cs="Times New Roman"/>
          <w:sz w:val="24"/>
          <w:szCs w:val="24"/>
        </w:rPr>
        <w:t>.</w:t>
      </w:r>
    </w:p>
    <w:sectPr w:rsidR="00597005" w:rsidRPr="005B51FC" w:rsidSect="00BC694D">
      <w:headerReference w:type="default" r:id="rId9"/>
      <w:pgSz w:w="11906" w:h="16838"/>
      <w:pgMar w:top="722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5C" w:rsidRDefault="002D235C" w:rsidP="00294493">
      <w:pPr>
        <w:spacing w:after="0" w:line="240" w:lineRule="auto"/>
      </w:pPr>
      <w:r>
        <w:separator/>
      </w:r>
    </w:p>
  </w:endnote>
  <w:endnote w:type="continuationSeparator" w:id="1">
    <w:p w:rsidR="002D235C" w:rsidRDefault="002D235C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5C" w:rsidRDefault="002D235C" w:rsidP="00294493">
      <w:pPr>
        <w:spacing w:after="0" w:line="240" w:lineRule="auto"/>
      </w:pPr>
      <w:r>
        <w:separator/>
      </w:r>
    </w:p>
  </w:footnote>
  <w:footnote w:type="continuationSeparator" w:id="1">
    <w:p w:rsidR="002D235C" w:rsidRDefault="002D235C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  <w:jc w:val="center"/>
    </w:pPr>
  </w:p>
  <w:p w:rsidR="004E69F2" w:rsidRDefault="004E69F2">
    <w:pPr>
      <w:pStyle w:val="a6"/>
      <w:jc w:val="center"/>
    </w:pPr>
  </w:p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DD4"/>
    <w:multiLevelType w:val="hybridMultilevel"/>
    <w:tmpl w:val="D6E2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4AA"/>
    <w:multiLevelType w:val="hybridMultilevel"/>
    <w:tmpl w:val="E22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1965C60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abstractNum w:abstractNumId="5">
    <w:nsid w:val="503C4A05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5852D8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9F1229"/>
    <w:multiLevelType w:val="hybridMultilevel"/>
    <w:tmpl w:val="9B045FDE"/>
    <w:lvl w:ilvl="0" w:tplc="A07E9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21B9D"/>
    <w:rsid w:val="000322CE"/>
    <w:rsid w:val="000350BC"/>
    <w:rsid w:val="00066556"/>
    <w:rsid w:val="000668C9"/>
    <w:rsid w:val="00067169"/>
    <w:rsid w:val="000749D1"/>
    <w:rsid w:val="000859FA"/>
    <w:rsid w:val="00090964"/>
    <w:rsid w:val="00091466"/>
    <w:rsid w:val="000C0416"/>
    <w:rsid w:val="000D54A4"/>
    <w:rsid w:val="000E4171"/>
    <w:rsid w:val="000E6B31"/>
    <w:rsid w:val="000E7196"/>
    <w:rsid w:val="001324A1"/>
    <w:rsid w:val="00140386"/>
    <w:rsid w:val="0014544F"/>
    <w:rsid w:val="001465D0"/>
    <w:rsid w:val="00156F56"/>
    <w:rsid w:val="001669DA"/>
    <w:rsid w:val="00181B20"/>
    <w:rsid w:val="001A004E"/>
    <w:rsid w:val="001A74C3"/>
    <w:rsid w:val="001B76F4"/>
    <w:rsid w:val="001C2AAB"/>
    <w:rsid w:val="001D4A96"/>
    <w:rsid w:val="001F21A0"/>
    <w:rsid w:val="002255B8"/>
    <w:rsid w:val="00241C6F"/>
    <w:rsid w:val="002715B6"/>
    <w:rsid w:val="00294493"/>
    <w:rsid w:val="002A16D5"/>
    <w:rsid w:val="002C0BCA"/>
    <w:rsid w:val="002C0FC3"/>
    <w:rsid w:val="002D235C"/>
    <w:rsid w:val="002E1C44"/>
    <w:rsid w:val="002E7978"/>
    <w:rsid w:val="003109F1"/>
    <w:rsid w:val="0034521B"/>
    <w:rsid w:val="0035623C"/>
    <w:rsid w:val="00367CF2"/>
    <w:rsid w:val="003816E3"/>
    <w:rsid w:val="003A3791"/>
    <w:rsid w:val="003A4EC4"/>
    <w:rsid w:val="003A59F8"/>
    <w:rsid w:val="003B26AF"/>
    <w:rsid w:val="003B3601"/>
    <w:rsid w:val="003C531F"/>
    <w:rsid w:val="003D7AA9"/>
    <w:rsid w:val="003E0092"/>
    <w:rsid w:val="003E2D93"/>
    <w:rsid w:val="003F10D4"/>
    <w:rsid w:val="004004EA"/>
    <w:rsid w:val="00425347"/>
    <w:rsid w:val="00427780"/>
    <w:rsid w:val="00446C29"/>
    <w:rsid w:val="00451C3C"/>
    <w:rsid w:val="004525F3"/>
    <w:rsid w:val="00454078"/>
    <w:rsid w:val="0047439F"/>
    <w:rsid w:val="0048533E"/>
    <w:rsid w:val="00486815"/>
    <w:rsid w:val="004A12E7"/>
    <w:rsid w:val="004B0BB5"/>
    <w:rsid w:val="004B529A"/>
    <w:rsid w:val="004C7795"/>
    <w:rsid w:val="004E69F2"/>
    <w:rsid w:val="004F5531"/>
    <w:rsid w:val="005126C5"/>
    <w:rsid w:val="00547616"/>
    <w:rsid w:val="00561E7B"/>
    <w:rsid w:val="005706C9"/>
    <w:rsid w:val="00572CA0"/>
    <w:rsid w:val="00597005"/>
    <w:rsid w:val="005B51FC"/>
    <w:rsid w:val="005B5698"/>
    <w:rsid w:val="005F6456"/>
    <w:rsid w:val="0061289F"/>
    <w:rsid w:val="00637A89"/>
    <w:rsid w:val="00641C14"/>
    <w:rsid w:val="00645B5C"/>
    <w:rsid w:val="006535E0"/>
    <w:rsid w:val="00654535"/>
    <w:rsid w:val="006632E6"/>
    <w:rsid w:val="0068198E"/>
    <w:rsid w:val="0068639E"/>
    <w:rsid w:val="006908E0"/>
    <w:rsid w:val="0069160E"/>
    <w:rsid w:val="00695364"/>
    <w:rsid w:val="0069545F"/>
    <w:rsid w:val="00697C4B"/>
    <w:rsid w:val="006B154E"/>
    <w:rsid w:val="006C2E69"/>
    <w:rsid w:val="006D2A77"/>
    <w:rsid w:val="006E2486"/>
    <w:rsid w:val="006E737C"/>
    <w:rsid w:val="00724FB6"/>
    <w:rsid w:val="00742C0A"/>
    <w:rsid w:val="00772F15"/>
    <w:rsid w:val="00780A84"/>
    <w:rsid w:val="0078157D"/>
    <w:rsid w:val="007C0174"/>
    <w:rsid w:val="007C259B"/>
    <w:rsid w:val="007F0237"/>
    <w:rsid w:val="008000E4"/>
    <w:rsid w:val="00807847"/>
    <w:rsid w:val="008159C4"/>
    <w:rsid w:val="0082456A"/>
    <w:rsid w:val="008324BF"/>
    <w:rsid w:val="00842D4B"/>
    <w:rsid w:val="00842F11"/>
    <w:rsid w:val="00846A64"/>
    <w:rsid w:val="0086259C"/>
    <w:rsid w:val="00885713"/>
    <w:rsid w:val="00887EA5"/>
    <w:rsid w:val="008A53EA"/>
    <w:rsid w:val="008C0032"/>
    <w:rsid w:val="008C0F25"/>
    <w:rsid w:val="008C2955"/>
    <w:rsid w:val="008C3C0B"/>
    <w:rsid w:val="008F6640"/>
    <w:rsid w:val="009062B0"/>
    <w:rsid w:val="00915939"/>
    <w:rsid w:val="00916AC0"/>
    <w:rsid w:val="00925652"/>
    <w:rsid w:val="009273E6"/>
    <w:rsid w:val="00945DF4"/>
    <w:rsid w:val="009504EE"/>
    <w:rsid w:val="00952E43"/>
    <w:rsid w:val="009640AA"/>
    <w:rsid w:val="00992EE4"/>
    <w:rsid w:val="00994A99"/>
    <w:rsid w:val="009B0F79"/>
    <w:rsid w:val="009B6BE0"/>
    <w:rsid w:val="009D1C8A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4826"/>
    <w:rsid w:val="00A679A6"/>
    <w:rsid w:val="00A72C8B"/>
    <w:rsid w:val="00A808C6"/>
    <w:rsid w:val="00A85800"/>
    <w:rsid w:val="00AA4B31"/>
    <w:rsid w:val="00AB6897"/>
    <w:rsid w:val="00AC73B1"/>
    <w:rsid w:val="00AD4029"/>
    <w:rsid w:val="00AE1831"/>
    <w:rsid w:val="00AE23C4"/>
    <w:rsid w:val="00AF0B13"/>
    <w:rsid w:val="00AF1299"/>
    <w:rsid w:val="00AF6368"/>
    <w:rsid w:val="00B00FB7"/>
    <w:rsid w:val="00B11F2D"/>
    <w:rsid w:val="00B43F19"/>
    <w:rsid w:val="00B476B1"/>
    <w:rsid w:val="00B63C1E"/>
    <w:rsid w:val="00B647C9"/>
    <w:rsid w:val="00B759F5"/>
    <w:rsid w:val="00B94379"/>
    <w:rsid w:val="00BA547D"/>
    <w:rsid w:val="00BA7691"/>
    <w:rsid w:val="00BC0CF7"/>
    <w:rsid w:val="00BC694D"/>
    <w:rsid w:val="00C00CB6"/>
    <w:rsid w:val="00C07680"/>
    <w:rsid w:val="00C15A8F"/>
    <w:rsid w:val="00C15CE8"/>
    <w:rsid w:val="00C37F11"/>
    <w:rsid w:val="00C455C7"/>
    <w:rsid w:val="00C4794A"/>
    <w:rsid w:val="00C6451E"/>
    <w:rsid w:val="00C80696"/>
    <w:rsid w:val="00CA4923"/>
    <w:rsid w:val="00CC0F01"/>
    <w:rsid w:val="00CD4256"/>
    <w:rsid w:val="00CD42CA"/>
    <w:rsid w:val="00CD4AA9"/>
    <w:rsid w:val="00CE54F8"/>
    <w:rsid w:val="00CF5CEB"/>
    <w:rsid w:val="00CF740D"/>
    <w:rsid w:val="00D00063"/>
    <w:rsid w:val="00D056D1"/>
    <w:rsid w:val="00D23CEF"/>
    <w:rsid w:val="00D37183"/>
    <w:rsid w:val="00D43C83"/>
    <w:rsid w:val="00D4433E"/>
    <w:rsid w:val="00D501BB"/>
    <w:rsid w:val="00D6411B"/>
    <w:rsid w:val="00D701AB"/>
    <w:rsid w:val="00D92684"/>
    <w:rsid w:val="00D9483A"/>
    <w:rsid w:val="00DA2A01"/>
    <w:rsid w:val="00DB21E2"/>
    <w:rsid w:val="00DD12D9"/>
    <w:rsid w:val="00DD7C7E"/>
    <w:rsid w:val="00E02F05"/>
    <w:rsid w:val="00E05D53"/>
    <w:rsid w:val="00E065BC"/>
    <w:rsid w:val="00E51AE1"/>
    <w:rsid w:val="00E6185E"/>
    <w:rsid w:val="00E61C6A"/>
    <w:rsid w:val="00E67632"/>
    <w:rsid w:val="00E71D5A"/>
    <w:rsid w:val="00E864E7"/>
    <w:rsid w:val="00E97A4B"/>
    <w:rsid w:val="00EB0584"/>
    <w:rsid w:val="00EB576E"/>
    <w:rsid w:val="00EC0E2A"/>
    <w:rsid w:val="00EC6D7F"/>
    <w:rsid w:val="00ED25C0"/>
    <w:rsid w:val="00EE19D9"/>
    <w:rsid w:val="00EF00FF"/>
    <w:rsid w:val="00EF199A"/>
    <w:rsid w:val="00F0199A"/>
    <w:rsid w:val="00F126F4"/>
    <w:rsid w:val="00F34162"/>
    <w:rsid w:val="00F35307"/>
    <w:rsid w:val="00F5233B"/>
    <w:rsid w:val="00F74E8E"/>
    <w:rsid w:val="00F910BB"/>
    <w:rsid w:val="00F9337E"/>
    <w:rsid w:val="00F93B83"/>
    <w:rsid w:val="00F950D0"/>
    <w:rsid w:val="00F97CC0"/>
    <w:rsid w:val="00FA573E"/>
    <w:rsid w:val="00FB0458"/>
    <w:rsid w:val="00FC0497"/>
    <w:rsid w:val="00FE4CA7"/>
    <w:rsid w:val="00FE517B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59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semiHidden/>
    <w:rsid w:val="00B759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F910B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F910BB"/>
    <w:rPr>
      <w:b/>
      <w:bCs/>
    </w:rPr>
  </w:style>
  <w:style w:type="character" w:customStyle="1" w:styleId="apple-converted-space">
    <w:name w:val="apple-converted-space"/>
    <w:basedOn w:val="a0"/>
    <w:rsid w:val="00F910BB"/>
  </w:style>
  <w:style w:type="paragraph" w:styleId="af1">
    <w:name w:val="List Paragraph"/>
    <w:basedOn w:val="a"/>
    <w:uiPriority w:val="34"/>
    <w:qFormat/>
    <w:rsid w:val="003816E3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AFF7-677E-4CDA-8ACA-430C5B7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93</cp:revision>
  <cp:lastPrinted>2017-03-02T08:46:00Z</cp:lastPrinted>
  <dcterms:created xsi:type="dcterms:W3CDTF">2015-12-10T17:43:00Z</dcterms:created>
  <dcterms:modified xsi:type="dcterms:W3CDTF">2017-03-30T03:14:00Z</dcterms:modified>
</cp:coreProperties>
</file>